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  <w:r w:rsidRPr="00BE112D">
        <w:rPr>
          <w:rFonts w:eastAsia="Times New Roman"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  <w:r w:rsidRPr="00BE112D">
        <w:rPr>
          <w:rFonts w:eastAsia="Times New Roman"/>
          <w:sz w:val="28"/>
          <w:szCs w:val="28"/>
          <w:lang w:eastAsia="en-US"/>
        </w:rPr>
        <w:t>«</w:t>
      </w:r>
      <w:proofErr w:type="spellStart"/>
      <w:r w:rsidRPr="00BE112D">
        <w:rPr>
          <w:rFonts w:eastAsia="Times New Roman"/>
          <w:sz w:val="28"/>
          <w:szCs w:val="28"/>
          <w:lang w:eastAsia="en-US"/>
        </w:rPr>
        <w:t>Ботьевская</w:t>
      </w:r>
      <w:proofErr w:type="spellEnd"/>
      <w:r w:rsidRPr="00BE112D">
        <w:rPr>
          <w:rFonts w:eastAsia="Times New Roman"/>
          <w:sz w:val="28"/>
          <w:szCs w:val="28"/>
          <w:lang w:eastAsia="en-US"/>
        </w:rPr>
        <w:t xml:space="preserve"> основная общеобразовательная школа </w:t>
      </w: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  <w:proofErr w:type="spellStart"/>
      <w:r w:rsidRPr="00BE112D">
        <w:rPr>
          <w:rFonts w:eastAsia="Times New Roman"/>
          <w:sz w:val="28"/>
          <w:szCs w:val="28"/>
          <w:lang w:eastAsia="en-US"/>
        </w:rPr>
        <w:t>Яшкинского</w:t>
      </w:r>
      <w:proofErr w:type="spellEnd"/>
      <w:r w:rsidRPr="00BE112D">
        <w:rPr>
          <w:rFonts w:eastAsia="Times New Roman"/>
          <w:sz w:val="28"/>
          <w:szCs w:val="28"/>
          <w:lang w:eastAsia="en-US"/>
        </w:rPr>
        <w:t xml:space="preserve"> муниципального района»</w:t>
      </w: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right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BE112D">
        <w:rPr>
          <w:rFonts w:eastAsia="Times New Roman"/>
          <w:b/>
          <w:sz w:val="28"/>
          <w:szCs w:val="28"/>
          <w:lang w:eastAsia="en-US"/>
        </w:rPr>
        <w:t xml:space="preserve">Рабочая программа  по предмету </w:t>
      </w: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BE112D">
        <w:rPr>
          <w:rFonts w:eastAsia="Times New Roman"/>
          <w:b/>
          <w:sz w:val="28"/>
          <w:szCs w:val="28"/>
          <w:lang w:eastAsia="en-US"/>
        </w:rPr>
        <w:t xml:space="preserve"> </w:t>
      </w: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>
        <w:rPr>
          <w:rFonts w:eastAsia="Times New Roman"/>
          <w:b/>
          <w:sz w:val="28"/>
          <w:szCs w:val="28"/>
          <w:lang w:eastAsia="en-US"/>
        </w:rPr>
        <w:t xml:space="preserve">  «Музыка</w:t>
      </w:r>
      <w:r w:rsidRPr="00BE112D">
        <w:rPr>
          <w:rFonts w:eastAsia="Times New Roman"/>
          <w:b/>
          <w:sz w:val="28"/>
          <w:szCs w:val="28"/>
          <w:lang w:eastAsia="en-US"/>
        </w:rPr>
        <w:t xml:space="preserve">»   </w:t>
      </w: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BE112D">
        <w:rPr>
          <w:rFonts w:eastAsia="Times New Roman"/>
          <w:b/>
          <w:sz w:val="28"/>
          <w:szCs w:val="28"/>
          <w:lang w:eastAsia="en-US"/>
        </w:rPr>
        <w:t xml:space="preserve">                                                                                                                 </w:t>
      </w: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>
        <w:rPr>
          <w:rFonts w:eastAsia="Times New Roman"/>
          <w:b/>
          <w:sz w:val="28"/>
          <w:szCs w:val="28"/>
          <w:lang w:eastAsia="en-US"/>
        </w:rPr>
        <w:t xml:space="preserve">    для </w:t>
      </w:r>
      <w:proofErr w:type="gramStart"/>
      <w:r>
        <w:rPr>
          <w:rFonts w:eastAsia="Times New Roman"/>
          <w:b/>
          <w:sz w:val="28"/>
          <w:szCs w:val="28"/>
          <w:lang w:eastAsia="en-US"/>
        </w:rPr>
        <w:t>обучающихся</w:t>
      </w:r>
      <w:proofErr w:type="gramEnd"/>
      <w:r>
        <w:rPr>
          <w:rFonts w:eastAsia="Times New Roman"/>
          <w:b/>
          <w:sz w:val="28"/>
          <w:szCs w:val="28"/>
          <w:lang w:eastAsia="en-US"/>
        </w:rPr>
        <w:t xml:space="preserve"> 5-8</w:t>
      </w:r>
      <w:r w:rsidRPr="00BE112D">
        <w:rPr>
          <w:rFonts w:eastAsia="Times New Roman"/>
          <w:b/>
          <w:sz w:val="28"/>
          <w:szCs w:val="28"/>
          <w:lang w:eastAsia="en-US"/>
        </w:rPr>
        <w:t xml:space="preserve"> класса                                                                                               </w:t>
      </w:r>
    </w:p>
    <w:p w:rsidR="00BE112D" w:rsidRPr="00BE112D" w:rsidRDefault="00BE112D" w:rsidP="00BE112D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BE112D">
        <w:rPr>
          <w:rFonts w:eastAsia="Times New Roman"/>
          <w:b/>
          <w:sz w:val="28"/>
          <w:szCs w:val="28"/>
          <w:lang w:eastAsia="en-US"/>
        </w:rPr>
        <w:t xml:space="preserve"> </w:t>
      </w: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ind w:left="5041"/>
        <w:jc w:val="right"/>
        <w:rPr>
          <w:rFonts w:eastAsia="Times New Roman"/>
          <w:sz w:val="24"/>
          <w:szCs w:val="24"/>
          <w:lang w:eastAsia="en-US"/>
        </w:rPr>
      </w:pPr>
      <w:r w:rsidRPr="00BE112D">
        <w:rPr>
          <w:rFonts w:eastAsia="Times New Roman"/>
          <w:sz w:val="28"/>
          <w:szCs w:val="28"/>
          <w:lang w:eastAsia="en-US"/>
        </w:rPr>
        <w:t xml:space="preserve">                   </w:t>
      </w:r>
      <w:r w:rsidRPr="00BE112D">
        <w:rPr>
          <w:rFonts w:eastAsia="Times New Roman"/>
          <w:sz w:val="24"/>
          <w:szCs w:val="24"/>
          <w:lang w:eastAsia="en-US"/>
        </w:rPr>
        <w:t xml:space="preserve">Составитель:  </w:t>
      </w:r>
    </w:p>
    <w:p w:rsidR="00BE112D" w:rsidRPr="00BE112D" w:rsidRDefault="00BE112D" w:rsidP="00BE112D">
      <w:pPr>
        <w:ind w:left="5041"/>
        <w:jc w:val="right"/>
        <w:rPr>
          <w:rFonts w:eastAsia="Times New Roman"/>
          <w:sz w:val="24"/>
          <w:szCs w:val="24"/>
          <w:lang w:eastAsia="en-US"/>
        </w:rPr>
      </w:pPr>
      <w:proofErr w:type="spellStart"/>
      <w:r>
        <w:rPr>
          <w:rFonts w:eastAsia="Times New Roman"/>
          <w:sz w:val="24"/>
          <w:szCs w:val="24"/>
          <w:lang w:eastAsia="en-US"/>
        </w:rPr>
        <w:t>Тургаева</w:t>
      </w:r>
      <w:proofErr w:type="spellEnd"/>
      <w:r>
        <w:rPr>
          <w:rFonts w:eastAsia="Times New Roman"/>
          <w:sz w:val="24"/>
          <w:szCs w:val="24"/>
          <w:lang w:eastAsia="en-US"/>
        </w:rPr>
        <w:t xml:space="preserve"> Ирина Анатольевна</w:t>
      </w:r>
      <w:r w:rsidRPr="00BE112D">
        <w:rPr>
          <w:rFonts w:eastAsia="Times New Roman"/>
          <w:sz w:val="24"/>
          <w:szCs w:val="24"/>
          <w:lang w:eastAsia="en-US"/>
        </w:rPr>
        <w:t>,</w:t>
      </w:r>
    </w:p>
    <w:p w:rsidR="00BE112D" w:rsidRPr="00BE112D" w:rsidRDefault="00BE112D" w:rsidP="00BE112D">
      <w:pPr>
        <w:ind w:left="5041"/>
        <w:jc w:val="right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у</w:t>
      </w:r>
      <w:r w:rsidRPr="00BE112D">
        <w:rPr>
          <w:rFonts w:eastAsia="Times New Roman"/>
          <w:sz w:val="24"/>
          <w:szCs w:val="24"/>
          <w:lang w:eastAsia="en-US"/>
        </w:rPr>
        <w:t xml:space="preserve">читель </w:t>
      </w:r>
      <w:r>
        <w:rPr>
          <w:rFonts w:eastAsia="Times New Roman"/>
          <w:sz w:val="24"/>
          <w:szCs w:val="24"/>
          <w:lang w:eastAsia="en-US"/>
        </w:rPr>
        <w:t>музыки</w:t>
      </w:r>
      <w:r w:rsidRPr="00BE112D">
        <w:rPr>
          <w:rFonts w:eastAsia="Times New Roman"/>
          <w:sz w:val="24"/>
          <w:szCs w:val="24"/>
          <w:lang w:eastAsia="en-US"/>
        </w:rPr>
        <w:t xml:space="preserve">                                    </w:t>
      </w:r>
    </w:p>
    <w:p w:rsidR="00BE112D" w:rsidRPr="00BE112D" w:rsidRDefault="00BE112D" w:rsidP="00BE112D">
      <w:pPr>
        <w:ind w:left="5041"/>
        <w:jc w:val="right"/>
        <w:rPr>
          <w:rFonts w:eastAsia="Times New Roman"/>
          <w:sz w:val="24"/>
          <w:szCs w:val="24"/>
          <w:lang w:eastAsia="en-US"/>
        </w:rPr>
      </w:pPr>
      <w:r w:rsidRPr="00BE112D">
        <w:rPr>
          <w:rFonts w:eastAsia="Times New Roman"/>
          <w:sz w:val="24"/>
          <w:szCs w:val="24"/>
          <w:lang w:eastAsia="en-US"/>
        </w:rPr>
        <w:t xml:space="preserve">                   </w:t>
      </w:r>
    </w:p>
    <w:p w:rsidR="00BE112D" w:rsidRPr="00BE112D" w:rsidRDefault="00BE112D" w:rsidP="00BE112D">
      <w:pPr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</w:p>
    <w:p w:rsidR="00BE112D" w:rsidRPr="00BE112D" w:rsidRDefault="00BE112D" w:rsidP="00BE112D">
      <w:pPr>
        <w:jc w:val="center"/>
        <w:rPr>
          <w:rFonts w:eastAsia="Times New Roman"/>
          <w:sz w:val="28"/>
          <w:szCs w:val="28"/>
          <w:lang w:eastAsia="en-US"/>
        </w:rPr>
      </w:pPr>
      <w:proofErr w:type="spellStart"/>
      <w:r w:rsidRPr="00BE112D">
        <w:rPr>
          <w:rFonts w:eastAsia="Times New Roman"/>
          <w:sz w:val="28"/>
          <w:szCs w:val="28"/>
          <w:lang w:eastAsia="en-US"/>
        </w:rPr>
        <w:t>Ботьево</w:t>
      </w:r>
      <w:proofErr w:type="spellEnd"/>
    </w:p>
    <w:p w:rsidR="00787271" w:rsidRDefault="00787271">
      <w:pPr>
        <w:sectPr w:rsidR="00787271">
          <w:pgSz w:w="11900" w:h="16838"/>
          <w:pgMar w:top="798" w:right="846" w:bottom="1440" w:left="1080" w:header="0" w:footer="0" w:gutter="0"/>
          <w:cols w:space="720" w:equalWidth="0">
            <w:col w:w="9980"/>
          </w:cols>
        </w:sectPr>
      </w:pPr>
    </w:p>
    <w:p w:rsidR="0094438E" w:rsidRDefault="0094438E" w:rsidP="0094438E">
      <w:pPr>
        <w:spacing w:line="325" w:lineRule="auto"/>
        <w:ind w:right="2000"/>
        <w:jc w:val="center"/>
        <w:rPr>
          <w:rFonts w:eastAsia="Times New Roman"/>
          <w:b/>
          <w:bCs/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lastRenderedPageBreak/>
        <w:t>Планируемые резуль</w:t>
      </w:r>
      <w:r>
        <w:rPr>
          <w:rFonts w:eastAsia="Times New Roman"/>
          <w:b/>
          <w:bCs/>
          <w:sz w:val="28"/>
          <w:szCs w:val="28"/>
        </w:rPr>
        <w:t xml:space="preserve">таты освоения учебного предмета </w:t>
      </w:r>
      <w:r w:rsidRPr="0094438E">
        <w:rPr>
          <w:rFonts w:eastAsia="Times New Roman"/>
          <w:b/>
          <w:bCs/>
          <w:sz w:val="28"/>
          <w:szCs w:val="28"/>
        </w:rPr>
        <w:t xml:space="preserve">«Музыка» </w:t>
      </w:r>
    </w:p>
    <w:p w:rsidR="00787271" w:rsidRPr="0094438E" w:rsidRDefault="0094438E" w:rsidP="0094438E">
      <w:pPr>
        <w:spacing w:line="325" w:lineRule="auto"/>
        <w:ind w:right="2000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Личностные результаты:</w:t>
      </w:r>
    </w:p>
    <w:p w:rsidR="00787271" w:rsidRPr="0094438E" w:rsidRDefault="00787271">
      <w:pPr>
        <w:spacing w:line="2" w:lineRule="exact"/>
        <w:rPr>
          <w:sz w:val="28"/>
          <w:szCs w:val="28"/>
        </w:rPr>
      </w:pPr>
    </w:p>
    <w:p w:rsidR="00787271" w:rsidRPr="0094438E" w:rsidRDefault="0094438E" w:rsidP="0094438E">
      <w:pPr>
        <w:numPr>
          <w:ilvl w:val="0"/>
          <w:numId w:val="1"/>
        </w:numPr>
        <w:tabs>
          <w:tab w:val="left" w:pos="343"/>
        </w:tabs>
        <w:spacing w:line="238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269"/>
        </w:tabs>
        <w:spacing w:line="238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формирование ответственного отношения к учению, готовности и </w:t>
      </w:r>
      <w:proofErr w:type="gramStart"/>
      <w:r w:rsidRPr="0094438E">
        <w:rPr>
          <w:rFonts w:eastAsia="Times New Roman"/>
          <w:sz w:val="28"/>
          <w:szCs w:val="28"/>
        </w:rPr>
        <w:t>способности</w:t>
      </w:r>
      <w:proofErr w:type="gramEnd"/>
      <w:r w:rsidRPr="0094438E">
        <w:rPr>
          <w:rFonts w:eastAsia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266"/>
        </w:tabs>
        <w:spacing w:line="235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357"/>
        </w:tabs>
        <w:spacing w:line="237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278"/>
        </w:tabs>
        <w:spacing w:line="237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293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441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787271" w:rsidRPr="0094438E" w:rsidRDefault="0094438E" w:rsidP="0094438E">
      <w:pPr>
        <w:numPr>
          <w:ilvl w:val="0"/>
          <w:numId w:val="1"/>
        </w:numPr>
        <w:tabs>
          <w:tab w:val="left" w:pos="427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787271" w:rsidRPr="0094438E" w:rsidRDefault="0094438E">
      <w:pPr>
        <w:numPr>
          <w:ilvl w:val="0"/>
          <w:numId w:val="1"/>
        </w:numPr>
        <w:tabs>
          <w:tab w:val="left" w:pos="379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787271" w:rsidRPr="0094438E" w:rsidRDefault="00787271">
      <w:pPr>
        <w:spacing w:line="165" w:lineRule="exact"/>
        <w:rPr>
          <w:rFonts w:eastAsia="Times New Roman"/>
          <w:sz w:val="28"/>
          <w:szCs w:val="28"/>
        </w:rPr>
      </w:pPr>
    </w:p>
    <w:p w:rsidR="00787271" w:rsidRPr="0094438E" w:rsidRDefault="0094438E" w:rsidP="0094438E">
      <w:pPr>
        <w:numPr>
          <w:ilvl w:val="0"/>
          <w:numId w:val="1"/>
        </w:numPr>
        <w:tabs>
          <w:tab w:val="left" w:pos="444"/>
        </w:tabs>
        <w:spacing w:line="234" w:lineRule="auto"/>
        <w:ind w:right="2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lastRenderedPageBreak/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787271" w:rsidRPr="0094438E" w:rsidRDefault="0094438E">
      <w:pPr>
        <w:numPr>
          <w:ilvl w:val="0"/>
          <w:numId w:val="1"/>
        </w:numPr>
        <w:tabs>
          <w:tab w:val="left" w:pos="391"/>
        </w:tabs>
        <w:spacing w:line="234" w:lineRule="auto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787271" w:rsidRPr="0094438E" w:rsidRDefault="00787271">
      <w:pPr>
        <w:spacing w:line="158" w:lineRule="exact"/>
        <w:rPr>
          <w:sz w:val="28"/>
          <w:szCs w:val="28"/>
        </w:rPr>
      </w:pPr>
    </w:p>
    <w:p w:rsidR="00787271" w:rsidRPr="0094438E" w:rsidRDefault="0094438E">
      <w:pPr>
        <w:ind w:left="700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Метапредметные результаты:</w:t>
      </w:r>
    </w:p>
    <w:p w:rsidR="00787271" w:rsidRPr="0094438E" w:rsidRDefault="00787271">
      <w:pPr>
        <w:spacing w:line="7" w:lineRule="exact"/>
        <w:rPr>
          <w:sz w:val="28"/>
          <w:szCs w:val="28"/>
        </w:rPr>
      </w:pPr>
    </w:p>
    <w:p w:rsidR="00787271" w:rsidRPr="0094438E" w:rsidRDefault="0094438E">
      <w:pPr>
        <w:numPr>
          <w:ilvl w:val="0"/>
          <w:numId w:val="2"/>
        </w:numPr>
        <w:tabs>
          <w:tab w:val="left" w:pos="1133"/>
        </w:tabs>
        <w:spacing w:line="236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деятельности;</w:t>
      </w:r>
    </w:p>
    <w:p w:rsidR="00787271" w:rsidRPr="0094438E" w:rsidRDefault="00787271">
      <w:pPr>
        <w:spacing w:line="1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spacing w:line="236" w:lineRule="auto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 самостоятельно  планировать  пути   достижения  целей,  в  том  числе альтернативные, осознанно выбирать наиболее эффективные способы решения уче</w:t>
      </w:r>
      <w:r>
        <w:rPr>
          <w:rFonts w:eastAsia="Times New Roman"/>
          <w:sz w:val="28"/>
          <w:szCs w:val="28"/>
        </w:rPr>
        <w:t xml:space="preserve">бных и познавательных задач, </w:t>
      </w:r>
      <w:r w:rsidRPr="0094438E">
        <w:rPr>
          <w:rFonts w:eastAsia="Times New Roman"/>
          <w:sz w:val="28"/>
          <w:szCs w:val="28"/>
        </w:rPr>
        <w:t>планировать и корректировать свою индивидуальную образовательную траекторию;</w:t>
      </w:r>
    </w:p>
    <w:p w:rsidR="0094438E" w:rsidRPr="0094438E" w:rsidRDefault="0094438E" w:rsidP="0094438E">
      <w:pPr>
        <w:spacing w:line="14" w:lineRule="exact"/>
        <w:rPr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7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94438E" w:rsidRPr="0094438E" w:rsidRDefault="0094438E" w:rsidP="0094438E">
      <w:pPr>
        <w:spacing w:line="14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6" w:lineRule="auto"/>
        <w:ind w:right="20"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оценивать правильность выполнения учебной задачи, собственные возможности ее решения фиксировать и анализировать динамику собственных образовательных результатов;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4" w:lineRule="auto"/>
        <w:ind w:right="20" w:firstLine="708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7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94438E">
        <w:rPr>
          <w:rFonts w:eastAsia="Times New Roman"/>
          <w:sz w:val="28"/>
          <w:szCs w:val="28"/>
        </w:rPr>
        <w:t>логическое рассуждение</w:t>
      </w:r>
      <w:proofErr w:type="gramEnd"/>
      <w:r w:rsidRPr="0094438E">
        <w:rPr>
          <w:rFonts w:eastAsia="Times New Roman"/>
          <w:sz w:val="28"/>
          <w:szCs w:val="28"/>
        </w:rPr>
        <w:t>, умозаключение (индуктивное, дедуктивное и по аналогии) и делать выводы;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4" w:lineRule="auto"/>
        <w:ind w:firstLine="708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94438E" w:rsidRPr="0094438E" w:rsidRDefault="0094438E" w:rsidP="0094438E">
      <w:pPr>
        <w:spacing w:line="1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40"/>
        </w:tabs>
        <w:ind w:left="1140" w:hanging="432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Смысловое чтение;</w:t>
      </w:r>
    </w:p>
    <w:p w:rsidR="0094438E" w:rsidRPr="0094438E" w:rsidRDefault="0094438E" w:rsidP="0094438E">
      <w:pPr>
        <w:spacing w:line="12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7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группе;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6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7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и развитие компетентности в области использования информационно-коммуникационных технологий (далее - ИКТ компетенции); развитие мотивации к овладению культурой активного пользования словарями и другими поисковыми системами;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2"/>
          <w:numId w:val="3"/>
        </w:numPr>
        <w:tabs>
          <w:tab w:val="left" w:pos="1133"/>
        </w:tabs>
        <w:spacing w:line="234" w:lineRule="auto"/>
        <w:ind w:firstLine="708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94438E" w:rsidRPr="0094438E" w:rsidRDefault="0094438E" w:rsidP="0094438E">
      <w:pPr>
        <w:spacing w:line="6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ind w:left="500"/>
        <w:rPr>
          <w:rFonts w:eastAsia="Times New Roman"/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Предметные результаты</w:t>
      </w:r>
    </w:p>
    <w:p w:rsidR="0094438E" w:rsidRPr="0094438E" w:rsidRDefault="0094438E" w:rsidP="0094438E">
      <w:pPr>
        <w:spacing w:line="7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1"/>
          <w:numId w:val="3"/>
        </w:numPr>
        <w:tabs>
          <w:tab w:val="left" w:pos="646"/>
        </w:tabs>
        <w:spacing w:line="249" w:lineRule="auto"/>
        <w:ind w:right="280" w:firstLine="428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 </w:t>
      </w:r>
      <w:proofErr w:type="gramStart"/>
      <w:r w:rsidRPr="0094438E">
        <w:rPr>
          <w:rFonts w:eastAsia="Times New Roman"/>
          <w:sz w:val="28"/>
          <w:szCs w:val="28"/>
        </w:rPr>
        <w:t>соответствии</w:t>
      </w:r>
      <w:proofErr w:type="gramEnd"/>
      <w:r w:rsidRPr="0094438E">
        <w:rPr>
          <w:rFonts w:eastAsia="Times New Roman"/>
          <w:sz w:val="28"/>
          <w:szCs w:val="28"/>
        </w:rPr>
        <w:t xml:space="preserve"> с Федеральным государственным образовательным стандартом основного общего образования </w:t>
      </w:r>
      <w:r w:rsidRPr="0094438E">
        <w:rPr>
          <w:rFonts w:eastAsia="Times New Roman"/>
          <w:b/>
          <w:bCs/>
          <w:sz w:val="28"/>
          <w:szCs w:val="28"/>
        </w:rPr>
        <w:t>предметными результатами</w:t>
      </w:r>
      <w:r w:rsidRPr="0094438E">
        <w:rPr>
          <w:rFonts w:eastAsia="Times New Roman"/>
          <w:sz w:val="28"/>
          <w:szCs w:val="28"/>
        </w:rPr>
        <w:t xml:space="preserve"> изучения предмета «Музыка» являются:</w:t>
      </w:r>
    </w:p>
    <w:p w:rsidR="0094438E" w:rsidRPr="0094438E" w:rsidRDefault="0094438E" w:rsidP="0094438E">
      <w:pPr>
        <w:spacing w:line="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4"/>
        </w:numPr>
        <w:tabs>
          <w:tab w:val="left" w:pos="180"/>
        </w:tabs>
        <w:spacing w:line="237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lastRenderedPageBreak/>
        <w:t>формирование основ музыкальной культуры обучающихся как неотъемлемой части их общей духовной культуры; потребности в общении с музыкой для дальнейшего духовно-нравственного развития, социализации, самообразования, организации содержательного культурного досуга на основе осознания роли музыки в жизни отдельного человека и общества, в развитии мировой культуры;</w:t>
      </w:r>
    </w:p>
    <w:p w:rsidR="0094438E" w:rsidRPr="0094438E" w:rsidRDefault="0094438E" w:rsidP="0094438E">
      <w:pPr>
        <w:spacing w:line="17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4"/>
        </w:numPr>
        <w:tabs>
          <w:tab w:val="left" w:pos="413"/>
        </w:tabs>
        <w:spacing w:line="237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развитие общих музыкальных способностей обучающихся, а также образного и ассоциативного мышления, фантазии и творческого воображения, эмоционально-ценностного отношения к явлениям жизни и искусства на основе восприятия и анализа музыкальных образов;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4"/>
        </w:numPr>
        <w:tabs>
          <w:tab w:val="left" w:pos="312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формирование мотивационной направленности на продуктивную музыкально-творческую деятельность (слушание музыки, пение, инструментальное </w:t>
      </w:r>
      <w:proofErr w:type="spellStart"/>
      <w:r w:rsidRPr="0094438E">
        <w:rPr>
          <w:rFonts w:eastAsia="Times New Roman"/>
          <w:sz w:val="28"/>
          <w:szCs w:val="28"/>
        </w:rPr>
        <w:t>музицирование</w:t>
      </w:r>
      <w:proofErr w:type="spellEnd"/>
      <w:r w:rsidRPr="0094438E">
        <w:rPr>
          <w:rFonts w:eastAsia="Times New Roman"/>
          <w:sz w:val="28"/>
          <w:szCs w:val="28"/>
        </w:rPr>
        <w:t>, драматизация музыкальных произведений, импровизация, музыкально-пластическое движение);</w:t>
      </w:r>
    </w:p>
    <w:p w:rsidR="0094438E" w:rsidRPr="0094438E" w:rsidRDefault="0094438E" w:rsidP="0094438E">
      <w:pPr>
        <w:spacing w:line="14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4"/>
        </w:numPr>
        <w:tabs>
          <w:tab w:val="left" w:pos="360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воспитание эстетического отношения к миру, критического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4"/>
        </w:numPr>
        <w:tabs>
          <w:tab w:val="left" w:pos="250"/>
        </w:tabs>
        <w:spacing w:line="236" w:lineRule="auto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расширение музыкального и общего культурного кругозора; воспитание музыкального вкуса, устойчивого интереса к музыке своего народа и других народов мира, классическому и современному музыкальному наследию;</w:t>
      </w:r>
    </w:p>
    <w:p w:rsidR="0094438E" w:rsidRPr="0094438E" w:rsidRDefault="0094438E" w:rsidP="0094438E">
      <w:pPr>
        <w:spacing w:line="13" w:lineRule="exact"/>
        <w:rPr>
          <w:rFonts w:eastAsia="Times New Roman"/>
          <w:sz w:val="28"/>
          <w:szCs w:val="28"/>
        </w:rPr>
      </w:pPr>
    </w:p>
    <w:p w:rsidR="00787271" w:rsidRPr="0094438E" w:rsidRDefault="0094438E" w:rsidP="0094438E">
      <w:pPr>
        <w:tabs>
          <w:tab w:val="left" w:pos="1140"/>
        </w:tabs>
        <w:rPr>
          <w:rFonts w:eastAsia="Times New Roman"/>
          <w:sz w:val="28"/>
          <w:szCs w:val="28"/>
        </w:rPr>
        <w:sectPr w:rsidR="00787271" w:rsidRPr="0094438E">
          <w:pgSz w:w="11900" w:h="16838"/>
          <w:pgMar w:top="842" w:right="846" w:bottom="428" w:left="1080" w:header="0" w:footer="0" w:gutter="0"/>
          <w:cols w:space="720" w:equalWidth="0">
            <w:col w:w="9980"/>
          </w:cols>
        </w:sectPr>
      </w:pPr>
      <w:r w:rsidRPr="0094438E">
        <w:rPr>
          <w:rFonts w:eastAsia="Times New Roman"/>
          <w:sz w:val="28"/>
          <w:szCs w:val="28"/>
        </w:rPr>
        <w:t>6.овладение основами музыкальной грамотности: способностью эмоционально воспринимать музыку как живое образное искусство во взаимосвязи с жизнью, со специальной терминологией</w:t>
      </w:r>
      <w:r>
        <w:rPr>
          <w:rFonts w:eastAsia="Times New Roman"/>
          <w:sz w:val="28"/>
          <w:szCs w:val="28"/>
        </w:rPr>
        <w:t xml:space="preserve"> и </w:t>
      </w:r>
      <w:r w:rsidRPr="0094438E">
        <w:rPr>
          <w:rFonts w:eastAsia="Times New Roman"/>
          <w:sz w:val="28"/>
          <w:szCs w:val="28"/>
        </w:rPr>
        <w:t>ключевыми понятиями музыкального искусства, элементарной нотной грамотой в рамках изучаем</w:t>
      </w:r>
      <w:r>
        <w:rPr>
          <w:rFonts w:eastAsia="Times New Roman"/>
          <w:sz w:val="28"/>
          <w:szCs w:val="28"/>
        </w:rPr>
        <w:t>ого курса.</w:t>
      </w:r>
    </w:p>
    <w:p w:rsidR="00787271" w:rsidRPr="0094438E" w:rsidRDefault="00787271" w:rsidP="0094438E">
      <w:pPr>
        <w:tabs>
          <w:tab w:val="left" w:pos="249"/>
        </w:tabs>
        <w:spacing w:line="234" w:lineRule="auto"/>
        <w:ind w:right="20"/>
        <w:rPr>
          <w:rFonts w:eastAsia="Times New Roman"/>
          <w:sz w:val="28"/>
          <w:szCs w:val="28"/>
        </w:rPr>
      </w:pPr>
    </w:p>
    <w:p w:rsidR="00787271" w:rsidRPr="0094438E" w:rsidRDefault="00787271">
      <w:pPr>
        <w:spacing w:line="285" w:lineRule="exact"/>
        <w:rPr>
          <w:sz w:val="28"/>
          <w:szCs w:val="28"/>
        </w:rPr>
      </w:pPr>
    </w:p>
    <w:p w:rsidR="00787271" w:rsidRPr="0094438E" w:rsidRDefault="0094438E">
      <w:pPr>
        <w:ind w:right="-139"/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Содержание учебного предмета, курса</w:t>
      </w:r>
    </w:p>
    <w:p w:rsidR="00787271" w:rsidRPr="0094438E" w:rsidRDefault="0094438E">
      <w:pPr>
        <w:ind w:right="-559"/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I.Музыка как вид искусства</w:t>
      </w:r>
    </w:p>
    <w:p w:rsidR="00787271" w:rsidRPr="0094438E" w:rsidRDefault="00787271">
      <w:pPr>
        <w:spacing w:line="48" w:lineRule="exact"/>
        <w:rPr>
          <w:sz w:val="28"/>
          <w:szCs w:val="28"/>
        </w:rPr>
      </w:pPr>
    </w:p>
    <w:p w:rsidR="00787271" w:rsidRPr="0094438E" w:rsidRDefault="0094438E">
      <w:pPr>
        <w:spacing w:line="239" w:lineRule="auto"/>
        <w:ind w:firstLine="567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Интонация как носитель образного смысла. Многообразие интонационно - образных построений. Средства музыкальной выразительности в создании музыкального образа и характера музыки. Разнообразие вокальной, инструментальной, вокально-инструментальной, камерной, симфонической и театральной музыки. Различные формы построения музыки (двухчастная и трехчастная, вариации, рондо, сонатно-симфонический цикл, сюита), их возможности в воплощении и развитии музыкальных образов. Круг музыкальных образов (лирические, драматические, героические, романтические, эпические и др.), их взаимосвязь и развитие. Многообразие связей музыки с литературой. Взаимодействие музыки и литературы в музыкальном театре. Программная музыка. Многообразие связей музыки с изобразительным искусством. Портрет в музыке и изобразительном искусстве. Картины природы в музыке и в изобразительном искусстве. Символика скульптуры, архитектуры, музыки. </w:t>
      </w:r>
    </w:p>
    <w:p w:rsidR="00787271" w:rsidRPr="0094438E" w:rsidRDefault="00787271">
      <w:pPr>
        <w:spacing w:line="283" w:lineRule="exact"/>
        <w:rPr>
          <w:sz w:val="28"/>
          <w:szCs w:val="28"/>
        </w:rPr>
      </w:pPr>
    </w:p>
    <w:p w:rsidR="00787271" w:rsidRPr="0094438E" w:rsidRDefault="0094438E">
      <w:pPr>
        <w:numPr>
          <w:ilvl w:val="0"/>
          <w:numId w:val="6"/>
        </w:numPr>
        <w:tabs>
          <w:tab w:val="left" w:pos="3220"/>
        </w:tabs>
        <w:ind w:left="3220" w:hanging="303"/>
        <w:rPr>
          <w:rFonts w:eastAsia="Times New Roman"/>
          <w:b/>
          <w:bCs/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Народное музыкальное творчество</w:t>
      </w:r>
    </w:p>
    <w:p w:rsidR="00787271" w:rsidRPr="0094438E" w:rsidRDefault="00787271">
      <w:pPr>
        <w:spacing w:line="7" w:lineRule="exact"/>
        <w:rPr>
          <w:sz w:val="28"/>
          <w:szCs w:val="28"/>
        </w:rPr>
      </w:pPr>
    </w:p>
    <w:p w:rsidR="00787271" w:rsidRPr="0094438E" w:rsidRDefault="0094438E">
      <w:pPr>
        <w:spacing w:line="238" w:lineRule="auto"/>
        <w:ind w:firstLine="708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Устное народное музыкальное творчество в развитии общей культуры народа. Характерные черты русской народной музыки. Основные жанры русской народной вокальной музыки. Различные исполнительские типы художественного общения (</w:t>
      </w:r>
      <w:proofErr w:type="gramStart"/>
      <w:r w:rsidRPr="0094438E">
        <w:rPr>
          <w:rFonts w:eastAsia="Times New Roman"/>
          <w:sz w:val="28"/>
          <w:szCs w:val="28"/>
        </w:rPr>
        <w:t>хоровое</w:t>
      </w:r>
      <w:proofErr w:type="gramEnd"/>
      <w:r w:rsidRPr="0094438E">
        <w:rPr>
          <w:rFonts w:eastAsia="Times New Roman"/>
          <w:sz w:val="28"/>
          <w:szCs w:val="28"/>
        </w:rPr>
        <w:t xml:space="preserve">, соревновательное, сказительное). Музыкальный фольклор народов России. Знакомство с музыкальной культурой, народным музыкальным творчеством своего региона. Истоки и интонационное своеобразие, музыкального фольклора разных стран. Старинные обрядовые праздники народов, проживающих в Кузбассе и их роль в жизни человека. Музыкальный фольклор. Театр мюзикла «Седьмое утро». Становление музыкальной культуры и музыкального образования в Кузбассе. Государственные символы: Гимн, Флаг и Герб Кемеровской области. Старинные обрядовые праздники народов, проживающих в Кузбассе и их роль в жизни человека. </w:t>
      </w:r>
    </w:p>
    <w:p w:rsidR="00787271" w:rsidRPr="0094438E" w:rsidRDefault="00787271">
      <w:pPr>
        <w:spacing w:line="294" w:lineRule="exact"/>
        <w:rPr>
          <w:sz w:val="28"/>
          <w:szCs w:val="28"/>
        </w:rPr>
      </w:pPr>
    </w:p>
    <w:p w:rsidR="00787271" w:rsidRPr="0094438E" w:rsidRDefault="0094438E">
      <w:pPr>
        <w:numPr>
          <w:ilvl w:val="0"/>
          <w:numId w:val="7"/>
        </w:numPr>
        <w:tabs>
          <w:tab w:val="left" w:pos="1240"/>
        </w:tabs>
        <w:ind w:left="1240" w:hanging="469"/>
        <w:rPr>
          <w:rFonts w:eastAsia="Times New Roman"/>
          <w:b/>
          <w:bCs/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Русская музыка от эпохи средневековья до рубежа XIX-ХХ вв.</w:t>
      </w:r>
    </w:p>
    <w:p w:rsidR="00787271" w:rsidRPr="0094438E" w:rsidRDefault="00787271">
      <w:pPr>
        <w:spacing w:line="7" w:lineRule="exact"/>
        <w:rPr>
          <w:sz w:val="28"/>
          <w:szCs w:val="28"/>
        </w:rPr>
      </w:pPr>
    </w:p>
    <w:p w:rsidR="00787271" w:rsidRPr="0094438E" w:rsidRDefault="0094438E">
      <w:pPr>
        <w:spacing w:line="239" w:lineRule="auto"/>
        <w:ind w:firstLine="708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Древнерусская духовная музыка. Знаменный распев как основа древнерусской храмовой музыки. Основные жанры профессиональной музыки эпохи Просвещения: кант, хоровой концерт, литургия. Формирование русской классической музыкальной школы (М.И. Глинка). Обращение композиторов к народным истокам профессиональной музыки. Романтизм в русской музыке. Стилевые особенности в творчестве русских композиторов (М.И. Глинка, М.П. Мусоргский, А.П. Бородин, Н.А. Римский-Корсаков, П.И. Чайковский, С.В. Рахманинов). Роль фольклора в становлении профессионального музыкального искусства. Духовная музыка русских композиторов. Традиции русской музыкальной классики, стилевые черты русской классической музыкальной школы. </w:t>
      </w:r>
    </w:p>
    <w:p w:rsidR="00787271" w:rsidRPr="0094438E" w:rsidRDefault="00787271">
      <w:pPr>
        <w:spacing w:line="5" w:lineRule="exact"/>
        <w:rPr>
          <w:sz w:val="28"/>
          <w:szCs w:val="28"/>
        </w:rPr>
      </w:pPr>
    </w:p>
    <w:p w:rsidR="00787271" w:rsidRPr="0094438E" w:rsidRDefault="0094438E">
      <w:pPr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IV. Зарубежная музыка от эпохи средневековья до рубежа XI</w:t>
      </w:r>
      <w:proofErr w:type="gramStart"/>
      <w:r w:rsidRPr="0094438E">
        <w:rPr>
          <w:rFonts w:eastAsia="Times New Roman"/>
          <w:b/>
          <w:bCs/>
          <w:sz w:val="28"/>
          <w:szCs w:val="28"/>
        </w:rPr>
        <w:t>Х</w:t>
      </w:r>
      <w:proofErr w:type="gramEnd"/>
      <w:r w:rsidRPr="0094438E">
        <w:rPr>
          <w:rFonts w:eastAsia="Times New Roman"/>
          <w:b/>
          <w:bCs/>
          <w:sz w:val="28"/>
          <w:szCs w:val="28"/>
        </w:rPr>
        <w:t>-XХ вв.</w:t>
      </w:r>
    </w:p>
    <w:p w:rsidR="00787271" w:rsidRPr="0094438E" w:rsidRDefault="00787271">
      <w:pPr>
        <w:spacing w:line="7" w:lineRule="exact"/>
        <w:rPr>
          <w:sz w:val="28"/>
          <w:szCs w:val="28"/>
        </w:rPr>
      </w:pPr>
    </w:p>
    <w:p w:rsidR="0094438E" w:rsidRPr="0094438E" w:rsidRDefault="0094438E" w:rsidP="0094438E">
      <w:pPr>
        <w:spacing w:line="238" w:lineRule="auto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Средневековая духовная музыка: григорианский хорал. Жанры зарубежной духовной и светской музыки в эпохи Возрождения и Барокко (мадригал, мотет, фуга, месса, реквием, шансон). И.С. Бах – выдающийся музыкант эпохи Барокко. Венская классическая школа (Й. Гайдн, В. Моцарт, Л. Бетховен). </w:t>
      </w:r>
      <w:proofErr w:type="gramStart"/>
      <w:r w:rsidRPr="0094438E">
        <w:rPr>
          <w:rFonts w:eastAsia="Times New Roman"/>
          <w:sz w:val="28"/>
          <w:szCs w:val="28"/>
        </w:rPr>
        <w:t>Творчество композиторов романтиков Ф. Шопен, Ф. Лист, Р. Шуман, Ф. Шуберт, Э. Григ).</w:t>
      </w:r>
      <w:proofErr w:type="gramEnd"/>
      <w:r w:rsidRPr="0094438E">
        <w:rPr>
          <w:rFonts w:eastAsia="Times New Roman"/>
          <w:sz w:val="28"/>
          <w:szCs w:val="28"/>
        </w:rPr>
        <w:t xml:space="preserve"> </w:t>
      </w:r>
      <w:r w:rsidRPr="0094438E">
        <w:rPr>
          <w:rFonts w:eastAsia="Times New Roman"/>
          <w:sz w:val="28"/>
          <w:szCs w:val="28"/>
        </w:rPr>
        <w:lastRenderedPageBreak/>
        <w:t xml:space="preserve">Оперный жанр в творчестве композиторов XIX века (Ж. Бизе, Дж. Верди). Основные жанры светской музыки (соната, симфония, камерно-инструментальная и вокальная музыка, опера, балет). Развитие жанров светской музыки Основные жанры светской музыки XIX века (соната, симфония, камерно-инструментальная и вокальная музыка, опера, балет). Развитие жанров светской музыки (камерная инструментальная и вокальная музыка, концерт, симфония, опера, балет). </w:t>
      </w:r>
      <w:proofErr w:type="gramStart"/>
      <w:r w:rsidRPr="0094438E">
        <w:rPr>
          <w:rFonts w:eastAsia="Times New Roman"/>
          <w:sz w:val="28"/>
          <w:szCs w:val="28"/>
        </w:rPr>
        <w:t>Музыкальные термины и ключевые понятия музыкального</w:t>
      </w:r>
      <w:r>
        <w:rPr>
          <w:rFonts w:eastAsia="Times New Roman"/>
          <w:sz w:val="28"/>
          <w:szCs w:val="28"/>
        </w:rPr>
        <w:t xml:space="preserve"> </w:t>
      </w:r>
      <w:r w:rsidRPr="0094438E">
        <w:rPr>
          <w:rFonts w:eastAsia="Times New Roman"/>
          <w:sz w:val="28"/>
          <w:szCs w:val="28"/>
        </w:rPr>
        <w:t>искусства: фуга, месса, реквием, шансон, григорианский хорал, ноктюрн, адажио, барокко, гармония, динамика.</w:t>
      </w:r>
      <w:proofErr w:type="gramEnd"/>
      <w:r w:rsidRPr="0094438E">
        <w:rPr>
          <w:rFonts w:eastAsia="Times New Roman"/>
          <w:sz w:val="28"/>
          <w:szCs w:val="28"/>
        </w:rPr>
        <w:t xml:space="preserve"> </w:t>
      </w:r>
      <w:proofErr w:type="gramStart"/>
      <w:r w:rsidRPr="0094438E">
        <w:rPr>
          <w:rFonts w:eastAsia="Times New Roman"/>
          <w:sz w:val="28"/>
          <w:szCs w:val="28"/>
        </w:rPr>
        <w:t>Музыкальные произведения известных композиторов в исполнении современных коллективов области (по выбору педагога:</w:t>
      </w:r>
      <w:proofErr w:type="gramEnd"/>
      <w:r w:rsidRPr="0094438E">
        <w:rPr>
          <w:rFonts w:eastAsia="Times New Roman"/>
          <w:sz w:val="28"/>
          <w:szCs w:val="28"/>
        </w:rPr>
        <w:t xml:space="preserve"> </w:t>
      </w:r>
      <w:proofErr w:type="spellStart"/>
      <w:r w:rsidRPr="0094438E">
        <w:rPr>
          <w:rFonts w:eastAsia="Times New Roman"/>
          <w:sz w:val="28"/>
          <w:szCs w:val="28"/>
        </w:rPr>
        <w:t>Ляпин</w:t>
      </w:r>
      <w:proofErr w:type="spellEnd"/>
      <w:r w:rsidRPr="0094438E">
        <w:rPr>
          <w:rFonts w:eastAsia="Times New Roman"/>
          <w:sz w:val="28"/>
          <w:szCs w:val="28"/>
        </w:rPr>
        <w:t xml:space="preserve"> А.Ф., Маслов А.А.. Ермаков С., Черепанов М.). Симфония. Главная и побочная партии. Классическая симфония. Государственные символы: Гимн, Флаг и Герб Кемеровской области. Достопримечательности музыкальной культуры города (района)</w:t>
      </w:r>
      <w:proofErr w:type="gramStart"/>
      <w:r w:rsidRPr="0094438E">
        <w:rPr>
          <w:rFonts w:eastAsia="Times New Roman"/>
          <w:sz w:val="28"/>
          <w:szCs w:val="28"/>
        </w:rPr>
        <w:t>.Г</w:t>
      </w:r>
      <w:proofErr w:type="gramEnd"/>
      <w:r w:rsidRPr="0094438E">
        <w:rPr>
          <w:rFonts w:eastAsia="Times New Roman"/>
          <w:sz w:val="28"/>
          <w:szCs w:val="28"/>
        </w:rPr>
        <w:t xml:space="preserve">убернаторский Симфонический оркестр. </w:t>
      </w:r>
    </w:p>
    <w:p w:rsidR="0094438E" w:rsidRPr="0094438E" w:rsidRDefault="0094438E" w:rsidP="0094438E">
      <w:pPr>
        <w:spacing w:line="14" w:lineRule="exact"/>
        <w:rPr>
          <w:sz w:val="28"/>
          <w:szCs w:val="28"/>
        </w:rPr>
      </w:pPr>
    </w:p>
    <w:p w:rsidR="0094438E" w:rsidRPr="0094438E" w:rsidRDefault="0094438E" w:rsidP="0094438E">
      <w:pPr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V. Русская и зарубежная музыкальная культура XX в.</w:t>
      </w:r>
    </w:p>
    <w:p w:rsidR="0094438E" w:rsidRPr="0094438E" w:rsidRDefault="0094438E" w:rsidP="0094438E">
      <w:pPr>
        <w:spacing w:line="5" w:lineRule="exact"/>
        <w:rPr>
          <w:sz w:val="28"/>
          <w:szCs w:val="28"/>
        </w:rPr>
      </w:pPr>
    </w:p>
    <w:p w:rsidR="0094438E" w:rsidRDefault="0094438E" w:rsidP="0094438E">
      <w:pPr>
        <w:spacing w:line="239" w:lineRule="auto"/>
        <w:ind w:firstLine="708"/>
        <w:jc w:val="both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Знакомство с творчеством всемирно известных отечественных композиторов (И.Ф. Стравинский, С.С. Прокофьев, Д.Д. Шостакович, Г.В. Свиридов, Р. Щедрин, А.И. Хачатурян, А.Г. </w:t>
      </w:r>
      <w:proofErr w:type="spellStart"/>
      <w:r w:rsidRPr="0094438E">
        <w:rPr>
          <w:rFonts w:eastAsia="Times New Roman"/>
          <w:sz w:val="28"/>
          <w:szCs w:val="28"/>
        </w:rPr>
        <w:t>Шнитке</w:t>
      </w:r>
      <w:proofErr w:type="spellEnd"/>
      <w:r w:rsidRPr="0094438E">
        <w:rPr>
          <w:rFonts w:eastAsia="Times New Roman"/>
          <w:sz w:val="28"/>
          <w:szCs w:val="28"/>
        </w:rPr>
        <w:t xml:space="preserve">) и зарубежных композиторов ХХ столетия (К. Дебюсси, К. </w:t>
      </w:r>
      <w:proofErr w:type="spellStart"/>
      <w:r w:rsidRPr="0094438E">
        <w:rPr>
          <w:rFonts w:eastAsia="Times New Roman"/>
          <w:sz w:val="28"/>
          <w:szCs w:val="28"/>
        </w:rPr>
        <w:t>Орф</w:t>
      </w:r>
      <w:proofErr w:type="spellEnd"/>
      <w:r w:rsidRPr="0094438E">
        <w:rPr>
          <w:rFonts w:eastAsia="Times New Roman"/>
          <w:sz w:val="28"/>
          <w:szCs w:val="28"/>
        </w:rPr>
        <w:t xml:space="preserve">, М. Равель, Б. Бриттен, А. Шенберг). Многообразие стилей в отечественной и зарубежной музыке ХХ века (импрессионизм). Джаз: спиричуэл, блюз, симфоджаз – наиболее яркие композиторы и исполнители. Отечественные и зарубежные композиторы-песенники ХХ столетия. Обобщенное представление о современной музыке, ее разнообразии и характерных признаках. Авторская песня: прошлое и настоящее. Рок-музыка и ее отдельные направления (рок-опера, рок-н-ролл.). Мюзикл. Электронная музыка. Современные технологии записи и воспроизведения музыки. Филармония-центр музыкальной жизни Кузбасса. Симфонический оркестр. Инструментальные и хоровые коллективы филармонии и других учреждений культуры: Оркестр народных инструментов, камерный хор, и т.д. Творческая деятельность коллективов. Лики древней </w:t>
      </w:r>
      <w:proofErr w:type="spellStart"/>
      <w:r w:rsidRPr="0094438E">
        <w:rPr>
          <w:rFonts w:eastAsia="Times New Roman"/>
          <w:sz w:val="28"/>
          <w:szCs w:val="28"/>
        </w:rPr>
        <w:t>Шории</w:t>
      </w:r>
      <w:proofErr w:type="spellEnd"/>
      <w:r w:rsidRPr="0094438E">
        <w:rPr>
          <w:rFonts w:eastAsia="Times New Roman"/>
          <w:sz w:val="28"/>
          <w:szCs w:val="28"/>
        </w:rPr>
        <w:t xml:space="preserve"> (знакомство с </w:t>
      </w:r>
      <w:proofErr w:type="spellStart"/>
      <w:r w:rsidRPr="0094438E">
        <w:rPr>
          <w:rFonts w:eastAsia="Times New Roman"/>
          <w:sz w:val="28"/>
          <w:szCs w:val="28"/>
        </w:rPr>
        <w:t>шорским</w:t>
      </w:r>
      <w:proofErr w:type="spellEnd"/>
      <w:r w:rsidRPr="0094438E">
        <w:rPr>
          <w:rFonts w:eastAsia="Times New Roman"/>
          <w:sz w:val="28"/>
          <w:szCs w:val="28"/>
        </w:rPr>
        <w:t xml:space="preserve"> фольклором</w:t>
      </w:r>
      <w:proofErr w:type="gramStart"/>
      <w:r w:rsidRPr="0094438E">
        <w:rPr>
          <w:rFonts w:eastAsia="Times New Roman"/>
          <w:sz w:val="28"/>
          <w:szCs w:val="28"/>
        </w:rPr>
        <w:t>)..</w:t>
      </w:r>
      <w:proofErr w:type="gramEnd"/>
      <w:r w:rsidRPr="0094438E">
        <w:rPr>
          <w:rFonts w:eastAsia="Times New Roman"/>
          <w:sz w:val="28"/>
          <w:szCs w:val="28"/>
        </w:rPr>
        <w:t xml:space="preserve">Народный оркестр п. Мундыбаш. Музыка </w:t>
      </w:r>
      <w:proofErr w:type="spellStart"/>
      <w:r w:rsidRPr="0094438E">
        <w:rPr>
          <w:rFonts w:eastAsia="Times New Roman"/>
          <w:sz w:val="28"/>
          <w:szCs w:val="28"/>
        </w:rPr>
        <w:t>шорского</w:t>
      </w:r>
      <w:proofErr w:type="spellEnd"/>
      <w:r w:rsidRPr="0094438E">
        <w:rPr>
          <w:rFonts w:eastAsia="Times New Roman"/>
          <w:sz w:val="28"/>
          <w:szCs w:val="28"/>
        </w:rPr>
        <w:t xml:space="preserve"> народа. Композиторы Кузбасса (</w:t>
      </w:r>
      <w:proofErr w:type="spellStart"/>
      <w:r w:rsidRPr="0094438E">
        <w:rPr>
          <w:rFonts w:eastAsia="Times New Roman"/>
          <w:sz w:val="28"/>
          <w:szCs w:val="28"/>
        </w:rPr>
        <w:t>Толстокулаков</w:t>
      </w:r>
      <w:proofErr w:type="spellEnd"/>
      <w:r w:rsidRPr="0094438E">
        <w:rPr>
          <w:rFonts w:eastAsia="Times New Roman"/>
          <w:sz w:val="28"/>
          <w:szCs w:val="28"/>
        </w:rPr>
        <w:t xml:space="preserve"> С.Б). Музыкальный фольклор. Лики древней </w:t>
      </w:r>
      <w:proofErr w:type="spellStart"/>
      <w:r w:rsidRPr="0094438E">
        <w:rPr>
          <w:rFonts w:eastAsia="Times New Roman"/>
          <w:sz w:val="28"/>
          <w:szCs w:val="28"/>
        </w:rPr>
        <w:t>Шории</w:t>
      </w:r>
      <w:proofErr w:type="spellEnd"/>
      <w:r w:rsidRPr="0094438E">
        <w:rPr>
          <w:rFonts w:eastAsia="Times New Roman"/>
          <w:sz w:val="28"/>
          <w:szCs w:val="28"/>
        </w:rPr>
        <w:t xml:space="preserve"> (знакомство с </w:t>
      </w:r>
      <w:proofErr w:type="spellStart"/>
      <w:r w:rsidRPr="0094438E">
        <w:rPr>
          <w:rFonts w:eastAsia="Times New Roman"/>
          <w:sz w:val="28"/>
          <w:szCs w:val="28"/>
        </w:rPr>
        <w:t>шорским</w:t>
      </w:r>
      <w:proofErr w:type="spellEnd"/>
      <w:r w:rsidRPr="0094438E">
        <w:rPr>
          <w:rFonts w:eastAsia="Times New Roman"/>
          <w:sz w:val="28"/>
          <w:szCs w:val="28"/>
        </w:rPr>
        <w:t xml:space="preserve"> фольклором). </w:t>
      </w:r>
    </w:p>
    <w:p w:rsidR="004D4DAA" w:rsidRPr="0094438E" w:rsidRDefault="004D4DAA" w:rsidP="0094438E">
      <w:pPr>
        <w:spacing w:line="239" w:lineRule="auto"/>
        <w:ind w:firstLine="708"/>
        <w:jc w:val="both"/>
        <w:rPr>
          <w:sz w:val="28"/>
          <w:szCs w:val="28"/>
        </w:rPr>
      </w:pPr>
    </w:p>
    <w:p w:rsidR="0094438E" w:rsidRPr="0094438E" w:rsidRDefault="0094438E" w:rsidP="0094438E">
      <w:pPr>
        <w:spacing w:line="19" w:lineRule="exact"/>
        <w:rPr>
          <w:sz w:val="28"/>
          <w:szCs w:val="28"/>
        </w:rPr>
      </w:pPr>
    </w:p>
    <w:p w:rsidR="0094438E" w:rsidRPr="0094438E" w:rsidRDefault="0094438E" w:rsidP="0094438E">
      <w:pPr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VI. Современная музыкальная жизнь</w:t>
      </w:r>
    </w:p>
    <w:p w:rsidR="0094438E" w:rsidRPr="0094438E" w:rsidRDefault="0094438E" w:rsidP="004D4DAA">
      <w:pPr>
        <w:spacing w:line="233" w:lineRule="auto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Панорама современной музыкальной жизни в России и за рубежом: концерты, конкурсы</w:t>
      </w:r>
      <w:r w:rsidR="004D4DAA">
        <w:rPr>
          <w:sz w:val="28"/>
          <w:szCs w:val="28"/>
        </w:rPr>
        <w:t xml:space="preserve"> и </w:t>
      </w:r>
      <w:r w:rsidRPr="0094438E">
        <w:rPr>
          <w:rFonts w:eastAsia="Times New Roman"/>
          <w:sz w:val="28"/>
          <w:szCs w:val="28"/>
        </w:rPr>
        <w:t xml:space="preserve">фестивали (современной и классической музыки). Наследие выдающихся отечественных (Ф.И. Шаляпин, Д.Ф. Ойстрах, А.В. Свешников; Д.А. Хворостовский, А.Ю. Нетребко, В.Т. Спиваков, Н.Л. Луганский, Д.Л. </w:t>
      </w:r>
      <w:proofErr w:type="spellStart"/>
      <w:r w:rsidRPr="0094438E">
        <w:rPr>
          <w:rFonts w:eastAsia="Times New Roman"/>
          <w:sz w:val="28"/>
          <w:szCs w:val="28"/>
        </w:rPr>
        <w:t>Мацуев</w:t>
      </w:r>
      <w:proofErr w:type="spellEnd"/>
      <w:r w:rsidRPr="0094438E">
        <w:rPr>
          <w:rFonts w:eastAsia="Times New Roman"/>
          <w:sz w:val="28"/>
          <w:szCs w:val="28"/>
        </w:rPr>
        <w:t xml:space="preserve"> и др.) и зарубежных исполнителей (Э. </w:t>
      </w:r>
      <w:proofErr w:type="spellStart"/>
      <w:r w:rsidRPr="0094438E">
        <w:rPr>
          <w:rFonts w:eastAsia="Times New Roman"/>
          <w:sz w:val="28"/>
          <w:szCs w:val="28"/>
        </w:rPr>
        <w:t>Карузо</w:t>
      </w:r>
      <w:proofErr w:type="spellEnd"/>
      <w:r w:rsidRPr="0094438E">
        <w:rPr>
          <w:rFonts w:eastAsia="Times New Roman"/>
          <w:sz w:val="28"/>
          <w:szCs w:val="28"/>
        </w:rPr>
        <w:t xml:space="preserve">, М. </w:t>
      </w:r>
      <w:proofErr w:type="spellStart"/>
      <w:r w:rsidRPr="0094438E">
        <w:rPr>
          <w:rFonts w:eastAsia="Times New Roman"/>
          <w:sz w:val="28"/>
          <w:szCs w:val="28"/>
        </w:rPr>
        <w:t>Каллас</w:t>
      </w:r>
      <w:proofErr w:type="spellEnd"/>
      <w:r w:rsidRPr="0094438E">
        <w:rPr>
          <w:rFonts w:eastAsia="Times New Roman"/>
          <w:sz w:val="28"/>
          <w:szCs w:val="28"/>
        </w:rPr>
        <w:t xml:space="preserve">; Л. Паваротти, М. </w:t>
      </w:r>
      <w:proofErr w:type="spellStart"/>
      <w:r w:rsidRPr="0094438E">
        <w:rPr>
          <w:rFonts w:eastAsia="Times New Roman"/>
          <w:sz w:val="28"/>
          <w:szCs w:val="28"/>
        </w:rPr>
        <w:t>Кабалье</w:t>
      </w:r>
      <w:proofErr w:type="spellEnd"/>
      <w:r w:rsidRPr="0094438E">
        <w:rPr>
          <w:rFonts w:eastAsia="Times New Roman"/>
          <w:sz w:val="28"/>
          <w:szCs w:val="28"/>
        </w:rPr>
        <w:t xml:space="preserve">, В. </w:t>
      </w:r>
      <w:proofErr w:type="spellStart"/>
      <w:r w:rsidRPr="0094438E">
        <w:rPr>
          <w:rFonts w:eastAsia="Times New Roman"/>
          <w:sz w:val="28"/>
          <w:szCs w:val="28"/>
        </w:rPr>
        <w:t>Клиберн</w:t>
      </w:r>
      <w:proofErr w:type="spellEnd"/>
      <w:r w:rsidRPr="0094438E">
        <w:rPr>
          <w:rFonts w:eastAsia="Times New Roman"/>
          <w:sz w:val="28"/>
          <w:szCs w:val="28"/>
        </w:rPr>
        <w:t xml:space="preserve">, В. </w:t>
      </w:r>
      <w:proofErr w:type="spellStart"/>
      <w:r w:rsidRPr="0094438E">
        <w:rPr>
          <w:rFonts w:eastAsia="Times New Roman"/>
          <w:sz w:val="28"/>
          <w:szCs w:val="28"/>
        </w:rPr>
        <w:t>Кельмпфф</w:t>
      </w:r>
      <w:proofErr w:type="spellEnd"/>
      <w:r w:rsidRPr="0094438E">
        <w:rPr>
          <w:rFonts w:eastAsia="Times New Roman"/>
          <w:sz w:val="28"/>
          <w:szCs w:val="28"/>
        </w:rPr>
        <w:t xml:space="preserve"> и др.) классической музыки. Современные выдающиеся, композиторы, вокальные исполнители и инструментальные коллективы. Всемирные центры музыкальной культуры и музыкального образования. Может ли современная музыка считаться классической? Классическая музыка в современных обработках. </w:t>
      </w:r>
    </w:p>
    <w:p w:rsidR="0094438E" w:rsidRPr="0094438E" w:rsidRDefault="0094438E" w:rsidP="0094438E">
      <w:pPr>
        <w:jc w:val="center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VII. Значение музыки в жизни человека</w:t>
      </w:r>
    </w:p>
    <w:p w:rsidR="0094438E" w:rsidRPr="0094438E" w:rsidRDefault="0094438E" w:rsidP="0094438E">
      <w:pPr>
        <w:spacing w:line="5" w:lineRule="exact"/>
        <w:rPr>
          <w:sz w:val="28"/>
          <w:szCs w:val="28"/>
        </w:rPr>
      </w:pPr>
    </w:p>
    <w:p w:rsidR="0094438E" w:rsidRPr="0094438E" w:rsidRDefault="0094438E" w:rsidP="0094438E">
      <w:pPr>
        <w:spacing w:line="239" w:lineRule="auto"/>
        <w:ind w:firstLine="360"/>
        <w:jc w:val="both"/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Музыкальное искусство как воплощение жизненной красоты и жизненной правды. Стиль как отражение мироощущения композитора. Воздействие музыки на человека, ее роль в человеческом обществе. «Вечные» проблемы жизни в творчестве композиторов. Своеобразие видения картины мира в национальных музыкальных культурах Востока и Запада. Преобразующая сила музыки как вида </w:t>
      </w:r>
      <w:r w:rsidR="004D4DAA">
        <w:rPr>
          <w:rFonts w:eastAsia="Times New Roman"/>
          <w:sz w:val="28"/>
          <w:szCs w:val="28"/>
        </w:rPr>
        <w:lastRenderedPageBreak/>
        <w:t>искусства</w:t>
      </w:r>
      <w:r w:rsidRPr="0094438E">
        <w:rPr>
          <w:rFonts w:eastAsia="Times New Roman"/>
          <w:sz w:val="28"/>
          <w:szCs w:val="28"/>
        </w:rPr>
        <w:t xml:space="preserve">. Ритмические рисунки, </w:t>
      </w:r>
      <w:proofErr w:type="spellStart"/>
      <w:r w:rsidRPr="0094438E">
        <w:rPr>
          <w:rFonts w:eastAsia="Times New Roman"/>
          <w:sz w:val="28"/>
          <w:szCs w:val="28"/>
        </w:rPr>
        <w:t>ритмослоги</w:t>
      </w:r>
      <w:proofErr w:type="spellEnd"/>
      <w:r w:rsidRPr="0094438E">
        <w:rPr>
          <w:rFonts w:eastAsia="Times New Roman"/>
          <w:sz w:val="28"/>
          <w:szCs w:val="28"/>
        </w:rPr>
        <w:t xml:space="preserve">, </w:t>
      </w:r>
      <w:proofErr w:type="spellStart"/>
      <w:r w:rsidRPr="0094438E">
        <w:rPr>
          <w:rFonts w:eastAsia="Times New Roman"/>
          <w:sz w:val="28"/>
          <w:szCs w:val="28"/>
        </w:rPr>
        <w:t>сольфеджирование</w:t>
      </w:r>
      <w:proofErr w:type="spellEnd"/>
      <w:r w:rsidRPr="0094438E">
        <w:rPr>
          <w:rFonts w:eastAsia="Times New Roman"/>
          <w:sz w:val="28"/>
          <w:szCs w:val="28"/>
        </w:rPr>
        <w:t xml:space="preserve"> в объеме изученных интонаций и </w:t>
      </w:r>
      <w:proofErr w:type="spellStart"/>
      <w:r w:rsidRPr="0094438E">
        <w:rPr>
          <w:rFonts w:eastAsia="Times New Roman"/>
          <w:sz w:val="28"/>
          <w:szCs w:val="28"/>
        </w:rPr>
        <w:t>ритмослогов</w:t>
      </w:r>
      <w:proofErr w:type="spellEnd"/>
      <w:r w:rsidRPr="0094438E">
        <w:rPr>
          <w:rFonts w:eastAsia="Times New Roman"/>
          <w:sz w:val="28"/>
          <w:szCs w:val="28"/>
        </w:rPr>
        <w:t xml:space="preserve">. </w:t>
      </w:r>
      <w:proofErr w:type="gramStart"/>
      <w:r w:rsidRPr="0094438E">
        <w:rPr>
          <w:rFonts w:eastAsia="Times New Roman"/>
          <w:sz w:val="28"/>
          <w:szCs w:val="28"/>
        </w:rPr>
        <w:t>Музыкальные термины и ключевые понятия музыкального искусства: вокализ, консерватория, контральто, концерт, кульминация, инструментальная музыка, баркарола, вокальная музыка, фольклор, тембр, орган.</w:t>
      </w:r>
      <w:proofErr w:type="gramEnd"/>
    </w:p>
    <w:p w:rsidR="0094438E" w:rsidRPr="0094438E" w:rsidRDefault="0094438E" w:rsidP="0094438E">
      <w:pPr>
        <w:spacing w:line="200" w:lineRule="exact"/>
        <w:rPr>
          <w:sz w:val="28"/>
          <w:szCs w:val="28"/>
        </w:rPr>
      </w:pPr>
    </w:p>
    <w:p w:rsidR="0094438E" w:rsidRPr="0094438E" w:rsidRDefault="0094438E" w:rsidP="0094438E">
      <w:pPr>
        <w:ind w:left="1840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Перечень музыкальных произведений для слушания: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spacing w:line="233" w:lineRule="auto"/>
        <w:ind w:left="240" w:hanging="24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Айвз</w:t>
      </w:r>
      <w:proofErr w:type="spellEnd"/>
      <w:r w:rsidRPr="0094438E">
        <w:rPr>
          <w:rFonts w:eastAsia="Times New Roman"/>
          <w:sz w:val="28"/>
          <w:szCs w:val="28"/>
        </w:rPr>
        <w:t xml:space="preserve"> Ч. «Вопрос, оставшийся без ответа»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Алябьев</w:t>
      </w:r>
      <w:proofErr w:type="spellEnd"/>
      <w:r w:rsidRPr="0094438E">
        <w:rPr>
          <w:rFonts w:eastAsia="Times New Roman"/>
          <w:sz w:val="28"/>
          <w:szCs w:val="28"/>
        </w:rPr>
        <w:t xml:space="preserve"> А. романсы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Артемьев Э. «Мозаика»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Бах И. С. «Месса си-минор»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Бах И.С. «Итальянский концерт» для клавира (фрагменты)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Бах И.С. «Органная токката и фуга </w:t>
      </w:r>
      <w:proofErr w:type="gramStart"/>
      <w:r w:rsidRPr="0094438E">
        <w:rPr>
          <w:rFonts w:eastAsia="Times New Roman"/>
          <w:sz w:val="28"/>
          <w:szCs w:val="28"/>
        </w:rPr>
        <w:t>ре- минор</w:t>
      </w:r>
      <w:proofErr w:type="gramEnd"/>
      <w:r w:rsidRPr="0094438E">
        <w:rPr>
          <w:rFonts w:eastAsia="Times New Roman"/>
          <w:sz w:val="28"/>
          <w:szCs w:val="28"/>
        </w:rPr>
        <w:t>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Бах И.-С. «Хоралы» № 2, 4 из «Рождественской оратории»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Бах И.С. «Чакона», «Ария», «Маленькая прелюдия и фуга»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240"/>
        </w:tabs>
        <w:ind w:left="240" w:hanging="24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Бах И.С.– </w:t>
      </w:r>
      <w:proofErr w:type="spellStart"/>
      <w:r w:rsidRPr="0094438E">
        <w:rPr>
          <w:rFonts w:eastAsia="Times New Roman"/>
          <w:sz w:val="28"/>
          <w:szCs w:val="28"/>
        </w:rPr>
        <w:t>Бузони</w:t>
      </w:r>
      <w:proofErr w:type="spellEnd"/>
      <w:r w:rsidRPr="0094438E">
        <w:rPr>
          <w:rFonts w:eastAsia="Times New Roman"/>
          <w:sz w:val="28"/>
          <w:szCs w:val="28"/>
        </w:rPr>
        <w:t xml:space="preserve"> Ф. «Чакона» </w:t>
      </w:r>
      <w:proofErr w:type="gramStart"/>
      <w:r w:rsidRPr="0094438E">
        <w:rPr>
          <w:rFonts w:eastAsia="Times New Roman"/>
          <w:sz w:val="28"/>
          <w:szCs w:val="28"/>
        </w:rPr>
        <w:t>из</w:t>
      </w:r>
      <w:proofErr w:type="gramEnd"/>
      <w:r w:rsidRPr="0094438E">
        <w:rPr>
          <w:rFonts w:eastAsia="Times New Roman"/>
          <w:sz w:val="28"/>
          <w:szCs w:val="28"/>
        </w:rPr>
        <w:t xml:space="preserve"> партиты №2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Бах И.С., </w:t>
      </w:r>
      <w:proofErr w:type="spellStart"/>
      <w:r w:rsidRPr="0094438E">
        <w:rPr>
          <w:rFonts w:eastAsia="Times New Roman"/>
          <w:sz w:val="28"/>
          <w:szCs w:val="28"/>
        </w:rPr>
        <w:t>Гуно</w:t>
      </w:r>
      <w:proofErr w:type="spellEnd"/>
      <w:r w:rsidRPr="0094438E">
        <w:rPr>
          <w:rFonts w:eastAsia="Times New Roman"/>
          <w:sz w:val="28"/>
          <w:szCs w:val="28"/>
        </w:rPr>
        <w:t xml:space="preserve"> Ш. «Аве Мария»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Березовский М. «Не </w:t>
      </w:r>
      <w:proofErr w:type="spellStart"/>
      <w:r w:rsidRPr="0094438E">
        <w:rPr>
          <w:rFonts w:eastAsia="Times New Roman"/>
          <w:sz w:val="28"/>
          <w:szCs w:val="28"/>
        </w:rPr>
        <w:t>отвержи</w:t>
      </w:r>
      <w:proofErr w:type="spellEnd"/>
      <w:r w:rsidRPr="0094438E">
        <w:rPr>
          <w:rFonts w:eastAsia="Times New Roman"/>
          <w:sz w:val="28"/>
          <w:szCs w:val="28"/>
        </w:rPr>
        <w:t xml:space="preserve"> мене во время старости» Духовный концерт фрагмент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Бернстайн</w:t>
      </w:r>
      <w:proofErr w:type="spellEnd"/>
      <w:r w:rsidRPr="0094438E">
        <w:rPr>
          <w:rFonts w:eastAsia="Times New Roman"/>
          <w:sz w:val="28"/>
          <w:szCs w:val="28"/>
        </w:rPr>
        <w:t xml:space="preserve"> Л. «</w:t>
      </w:r>
      <w:proofErr w:type="spellStart"/>
      <w:r w:rsidRPr="0094438E">
        <w:rPr>
          <w:rFonts w:eastAsia="Times New Roman"/>
          <w:sz w:val="28"/>
          <w:szCs w:val="28"/>
        </w:rPr>
        <w:t>Вестсайдская</w:t>
      </w:r>
      <w:proofErr w:type="spellEnd"/>
      <w:r w:rsidRPr="0094438E">
        <w:rPr>
          <w:rFonts w:eastAsia="Times New Roman"/>
          <w:sz w:val="28"/>
          <w:szCs w:val="28"/>
        </w:rPr>
        <w:t xml:space="preserve"> история» Мюзикл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Бетховен Л. «Симфония №5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Бетховен Л. Симфония № 3 «Героическая» (4-я часть).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Бетховен Л. Соната № 14 «Лунная»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Бетховен Л. увертюра «Эгмонт»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Бетховен Л. «Скорбь и радость» канон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Бетховнен</w:t>
      </w:r>
      <w:proofErr w:type="spellEnd"/>
      <w:r w:rsidRPr="0094438E">
        <w:rPr>
          <w:rFonts w:eastAsia="Times New Roman"/>
          <w:sz w:val="28"/>
          <w:szCs w:val="28"/>
        </w:rPr>
        <w:t xml:space="preserve"> Л. Соната №8 «Патетическая»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Бизе Ж. опера «Кармен»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Блюз «Город </w:t>
      </w:r>
      <w:proofErr w:type="gramStart"/>
      <w:r w:rsidRPr="0094438E">
        <w:rPr>
          <w:rFonts w:eastAsia="Times New Roman"/>
          <w:sz w:val="28"/>
          <w:szCs w:val="28"/>
        </w:rPr>
        <w:t>Нью – Йорк</w:t>
      </w:r>
      <w:proofErr w:type="gramEnd"/>
      <w:r w:rsidRPr="0094438E">
        <w:rPr>
          <w:rFonts w:eastAsia="Times New Roman"/>
          <w:sz w:val="28"/>
          <w:szCs w:val="28"/>
        </w:rPr>
        <w:t>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Бородин А. «Ноктюрн» из «Квартета № 2» 3 часть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Бородин А. Симфония № 2 «Богатырская» (1-я часть).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Бородин А.П. «Князь Игорь»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Бриттен Б. «Реквием»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Булахов П. «Гори, гори, моя звезда»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Варламов А. романсы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Верди Дж. «Аида»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Верди Дж. «</w:t>
      </w:r>
      <w:proofErr w:type="spellStart"/>
      <w:r w:rsidRPr="0094438E">
        <w:rPr>
          <w:rFonts w:eastAsia="Times New Roman"/>
          <w:sz w:val="28"/>
          <w:szCs w:val="28"/>
        </w:rPr>
        <w:t>Ригалетто</w:t>
      </w:r>
      <w:proofErr w:type="spellEnd"/>
      <w:r w:rsidRPr="0094438E">
        <w:rPr>
          <w:rFonts w:eastAsia="Times New Roman"/>
          <w:sz w:val="28"/>
          <w:szCs w:val="28"/>
        </w:rPr>
        <w:t>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Вивальди А. «Времена года» фрагменты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Визбор Ю. «Милая моя»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Высоцкий В. «Я не люблю» слова и музыка</w:t>
      </w:r>
    </w:p>
    <w:p w:rsidR="0094438E" w:rsidRPr="0094438E" w:rsidRDefault="0094438E" w:rsidP="0094438E">
      <w:pPr>
        <w:numPr>
          <w:ilvl w:val="0"/>
          <w:numId w:val="9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Высоцкий В. мюзикл «Алиса в стране чудес»</w:t>
      </w:r>
    </w:p>
    <w:p w:rsidR="0094438E" w:rsidRPr="0094438E" w:rsidRDefault="0094438E" w:rsidP="0094438E">
      <w:pPr>
        <w:rPr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33. </w:t>
      </w:r>
      <w:proofErr w:type="gramStart"/>
      <w:r w:rsidRPr="0094438E">
        <w:rPr>
          <w:rFonts w:eastAsia="Times New Roman"/>
          <w:sz w:val="28"/>
          <w:szCs w:val="28"/>
        </w:rPr>
        <w:t>Гаврилин</w:t>
      </w:r>
      <w:proofErr w:type="gramEnd"/>
      <w:r w:rsidRPr="0094438E">
        <w:rPr>
          <w:rFonts w:eastAsia="Times New Roman"/>
          <w:sz w:val="28"/>
          <w:szCs w:val="28"/>
        </w:rPr>
        <w:t xml:space="preserve"> В. «Весна», «Осень» Из вокального цикла «Времена года»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gramStart"/>
      <w:r w:rsidRPr="0094438E">
        <w:rPr>
          <w:rFonts w:eastAsia="Times New Roman"/>
          <w:sz w:val="28"/>
          <w:szCs w:val="28"/>
        </w:rPr>
        <w:t>Гаврилин</w:t>
      </w:r>
      <w:proofErr w:type="gramEnd"/>
      <w:r w:rsidRPr="0094438E">
        <w:rPr>
          <w:rFonts w:eastAsia="Times New Roman"/>
          <w:sz w:val="28"/>
          <w:szCs w:val="28"/>
        </w:rPr>
        <w:t xml:space="preserve"> В. «Перезвоны» По п</w:t>
      </w:r>
      <w:r>
        <w:rPr>
          <w:rFonts w:eastAsia="Times New Roman"/>
          <w:sz w:val="28"/>
          <w:szCs w:val="28"/>
        </w:rPr>
        <w:t xml:space="preserve">рочтении В. Шукшина. Симфония - </w:t>
      </w:r>
      <w:r w:rsidRPr="0094438E">
        <w:rPr>
          <w:rFonts w:eastAsia="Times New Roman"/>
          <w:sz w:val="28"/>
          <w:szCs w:val="28"/>
        </w:rPr>
        <w:t>действо фрагменты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Гайдн Й. «Симфония №103»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Герман Д. «Привет, Долли»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Гершвин Дж. «Любимый мой»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Гершвин Дж. «Любовь вошла»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Гершвин Дж. «Порги и </w:t>
      </w:r>
      <w:proofErr w:type="spellStart"/>
      <w:r w:rsidRPr="0094438E">
        <w:rPr>
          <w:rFonts w:eastAsia="Times New Roman"/>
          <w:sz w:val="28"/>
          <w:szCs w:val="28"/>
        </w:rPr>
        <w:t>Бесс</w:t>
      </w:r>
      <w:proofErr w:type="spellEnd"/>
      <w:r w:rsidRPr="0094438E">
        <w:rPr>
          <w:rFonts w:eastAsia="Times New Roman"/>
          <w:sz w:val="28"/>
          <w:szCs w:val="28"/>
        </w:rPr>
        <w:t>» фрагменты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Глинка М. «Вальс-фантазия»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Глинка М. «Венецианская ночь»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lastRenderedPageBreak/>
        <w:t>Глинка М. «Жаворонок»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Глинка М. «Иван Сусанин» Опера фрагменты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Глинка М. «Руслан и Людмила» фрагменты оперы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Глинка М. «Я помню чудное мгновенье»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Глюк К. «Орфей и </w:t>
      </w:r>
      <w:proofErr w:type="spellStart"/>
      <w:r w:rsidRPr="0094438E">
        <w:rPr>
          <w:rFonts w:eastAsia="Times New Roman"/>
          <w:sz w:val="28"/>
          <w:szCs w:val="28"/>
        </w:rPr>
        <w:t>Эвридика</w:t>
      </w:r>
      <w:proofErr w:type="spellEnd"/>
      <w:r w:rsidRPr="0094438E">
        <w:rPr>
          <w:rFonts w:eastAsia="Times New Roman"/>
          <w:sz w:val="28"/>
          <w:szCs w:val="28"/>
        </w:rPr>
        <w:t>» опера фрагменты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Городницкий</w:t>
      </w:r>
      <w:proofErr w:type="spellEnd"/>
      <w:r w:rsidRPr="0094438E">
        <w:rPr>
          <w:rFonts w:eastAsia="Times New Roman"/>
          <w:sz w:val="28"/>
          <w:szCs w:val="28"/>
        </w:rPr>
        <w:t xml:space="preserve"> А. «Атланты»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Городницкий</w:t>
      </w:r>
      <w:proofErr w:type="spellEnd"/>
      <w:r w:rsidRPr="0094438E">
        <w:rPr>
          <w:rFonts w:eastAsia="Times New Roman"/>
          <w:sz w:val="28"/>
          <w:szCs w:val="28"/>
        </w:rPr>
        <w:t xml:space="preserve"> А. «Снег»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Грига Э. «Пер </w:t>
      </w:r>
      <w:proofErr w:type="spellStart"/>
      <w:r w:rsidRPr="0094438E">
        <w:rPr>
          <w:rFonts w:eastAsia="Times New Roman"/>
          <w:sz w:val="28"/>
          <w:szCs w:val="28"/>
        </w:rPr>
        <w:t>Гюнт</w:t>
      </w:r>
      <w:proofErr w:type="spellEnd"/>
      <w:r w:rsidRPr="0094438E">
        <w:rPr>
          <w:rFonts w:eastAsia="Times New Roman"/>
          <w:sz w:val="28"/>
          <w:szCs w:val="28"/>
        </w:rPr>
        <w:t>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Группа «Битлз» «Вчера»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Даргомыжский А.С. «Русалка» фрагменты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Дебюсси К. «Девушка с волосами цвета льна»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Дебюсси К. «Лунный свет»</w:t>
      </w:r>
    </w:p>
    <w:p w:rsidR="0094438E" w:rsidRPr="0094438E" w:rsidRDefault="0094438E" w:rsidP="0094438E">
      <w:pPr>
        <w:numPr>
          <w:ilvl w:val="0"/>
          <w:numId w:val="10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Дебюсси К. «Празднества» из симфонического цикла «Ноктюрны»;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Дунаевский И. «Песенка о веселом ветре»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Дунаевский И. «Увертюра»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Журбин А. «Орфей и </w:t>
      </w:r>
      <w:proofErr w:type="spellStart"/>
      <w:r w:rsidRPr="0094438E">
        <w:rPr>
          <w:rFonts w:eastAsia="Times New Roman"/>
          <w:sz w:val="28"/>
          <w:szCs w:val="28"/>
        </w:rPr>
        <w:t>Эвридика</w:t>
      </w:r>
      <w:proofErr w:type="spellEnd"/>
      <w:r w:rsidRPr="0094438E">
        <w:rPr>
          <w:rFonts w:eastAsia="Times New Roman"/>
          <w:sz w:val="28"/>
          <w:szCs w:val="28"/>
        </w:rPr>
        <w:t>» рок-опера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Знаменный распев «Шестопсалмие»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Зубов Н. «Побудь со мной»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Иеромонах Романа «В минуту скорбную сию»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Каллас</w:t>
      </w:r>
      <w:proofErr w:type="spellEnd"/>
      <w:r w:rsidRPr="0094438E">
        <w:rPr>
          <w:rFonts w:eastAsia="Times New Roman"/>
          <w:sz w:val="28"/>
          <w:szCs w:val="28"/>
        </w:rPr>
        <w:t xml:space="preserve"> М. арии в исполнении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Карузо</w:t>
      </w:r>
      <w:proofErr w:type="spellEnd"/>
      <w:r w:rsidRPr="0094438E">
        <w:rPr>
          <w:rFonts w:eastAsia="Times New Roman"/>
          <w:sz w:val="28"/>
          <w:szCs w:val="28"/>
        </w:rPr>
        <w:t xml:space="preserve"> Э. арии в исполнении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Кемпферт</w:t>
      </w:r>
      <w:proofErr w:type="spellEnd"/>
      <w:r w:rsidRPr="0094438E">
        <w:rPr>
          <w:rFonts w:eastAsia="Times New Roman"/>
          <w:sz w:val="28"/>
          <w:szCs w:val="28"/>
        </w:rPr>
        <w:t xml:space="preserve"> Б. «Путники в ночи»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Киевский распев «Свете тихий Гимн»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Кикта</w:t>
      </w:r>
      <w:proofErr w:type="spellEnd"/>
      <w:r w:rsidRPr="0094438E">
        <w:rPr>
          <w:rFonts w:eastAsia="Times New Roman"/>
          <w:sz w:val="28"/>
          <w:szCs w:val="28"/>
        </w:rPr>
        <w:t xml:space="preserve"> В. «Фрески Софии Киевской» Концертная симфония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Крылатов</w:t>
      </w:r>
      <w:proofErr w:type="spellEnd"/>
      <w:r w:rsidRPr="0094438E">
        <w:rPr>
          <w:rFonts w:eastAsia="Times New Roman"/>
          <w:sz w:val="28"/>
          <w:szCs w:val="28"/>
        </w:rPr>
        <w:t xml:space="preserve"> Е. «Сережка ольховая»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Лист Ф. «Этюды по каприсам» </w:t>
      </w:r>
      <w:proofErr w:type="spellStart"/>
      <w:r w:rsidRPr="0094438E">
        <w:rPr>
          <w:rFonts w:eastAsia="Times New Roman"/>
          <w:sz w:val="28"/>
          <w:szCs w:val="28"/>
        </w:rPr>
        <w:t>Н.Паганини</w:t>
      </w:r>
      <w:proofErr w:type="spellEnd"/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Лядов</w:t>
      </w:r>
      <w:proofErr w:type="spellEnd"/>
      <w:r w:rsidRPr="0094438E">
        <w:rPr>
          <w:rFonts w:eastAsia="Times New Roman"/>
          <w:sz w:val="28"/>
          <w:szCs w:val="28"/>
        </w:rPr>
        <w:t xml:space="preserve"> А. «Кикимора»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Лядов</w:t>
      </w:r>
      <w:proofErr w:type="spellEnd"/>
      <w:r w:rsidRPr="0094438E">
        <w:rPr>
          <w:rFonts w:eastAsia="Times New Roman"/>
          <w:sz w:val="28"/>
          <w:szCs w:val="28"/>
        </w:rPr>
        <w:t xml:space="preserve"> А. «Рождество Твое…»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Макаревич А. «Пока горит свеча» Слова и музыка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Малер Г. Симфония №1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Международный студенческий гимн «Гаудеамус»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Мендельсон Ф. «Песня венецианского гондольера» для фортепиано № 6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Мессиан</w:t>
      </w:r>
      <w:proofErr w:type="spellEnd"/>
      <w:r w:rsidRPr="0094438E">
        <w:rPr>
          <w:rFonts w:eastAsia="Times New Roman"/>
          <w:sz w:val="28"/>
          <w:szCs w:val="28"/>
        </w:rPr>
        <w:t xml:space="preserve"> О. «Ликование звезд»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Морозов И. «В горнице»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Моцарт В. А. «Соната №1»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МоцартВ.А</w:t>
      </w:r>
      <w:proofErr w:type="spellEnd"/>
      <w:r w:rsidRPr="0094438E">
        <w:rPr>
          <w:rFonts w:eastAsia="Times New Roman"/>
          <w:sz w:val="28"/>
          <w:szCs w:val="28"/>
        </w:rPr>
        <w:t>. «</w:t>
      </w:r>
      <w:proofErr w:type="spellStart"/>
      <w:r w:rsidRPr="0094438E">
        <w:rPr>
          <w:rFonts w:eastAsia="Times New Roman"/>
          <w:sz w:val="28"/>
          <w:szCs w:val="28"/>
        </w:rPr>
        <w:t>Ave</w:t>
      </w:r>
      <w:proofErr w:type="spellEnd"/>
      <w:r w:rsidRPr="0094438E">
        <w:rPr>
          <w:rFonts w:eastAsia="Times New Roman"/>
          <w:sz w:val="28"/>
          <w:szCs w:val="28"/>
        </w:rPr>
        <w:t xml:space="preserve">, </w:t>
      </w:r>
      <w:proofErr w:type="spellStart"/>
      <w:r w:rsidRPr="0094438E">
        <w:rPr>
          <w:rFonts w:eastAsia="Times New Roman"/>
          <w:sz w:val="28"/>
          <w:szCs w:val="28"/>
        </w:rPr>
        <w:t>verum</w:t>
      </w:r>
      <w:proofErr w:type="spellEnd"/>
      <w:r w:rsidRPr="0094438E">
        <w:rPr>
          <w:rFonts w:eastAsia="Times New Roman"/>
          <w:sz w:val="28"/>
          <w:szCs w:val="28"/>
        </w:rPr>
        <w:t>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Моцарт В.А. «Маленькая ночная серенада»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Моцарт В.А. «Реквием»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Моцарт В.А. Концерт для фортепиано с оркестром № 23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Мусоргский М. «Борис Годунов» фрагменты оперы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Мусоргский М. «Картинки с выставки»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Мусоргский М. опера «</w:t>
      </w:r>
      <w:proofErr w:type="spellStart"/>
      <w:r w:rsidRPr="0094438E">
        <w:rPr>
          <w:rFonts w:eastAsia="Times New Roman"/>
          <w:sz w:val="28"/>
          <w:szCs w:val="28"/>
        </w:rPr>
        <w:t>Хованщина</w:t>
      </w:r>
      <w:proofErr w:type="spellEnd"/>
      <w:r w:rsidRPr="0094438E">
        <w:rPr>
          <w:rFonts w:eastAsia="Times New Roman"/>
          <w:sz w:val="28"/>
          <w:szCs w:val="28"/>
        </w:rPr>
        <w:t>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Мюзикл «</w:t>
      </w:r>
      <w:proofErr w:type="spellStart"/>
      <w:r w:rsidRPr="0094438E">
        <w:rPr>
          <w:rFonts w:eastAsia="Times New Roman"/>
          <w:sz w:val="28"/>
          <w:szCs w:val="28"/>
        </w:rPr>
        <w:t>Нотр</w:t>
      </w:r>
      <w:proofErr w:type="spellEnd"/>
      <w:r w:rsidRPr="0094438E">
        <w:rPr>
          <w:rFonts w:eastAsia="Times New Roman"/>
          <w:sz w:val="28"/>
          <w:szCs w:val="28"/>
        </w:rPr>
        <w:t xml:space="preserve"> дам де Пари»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Обухов А. «Калитка»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Окуджава Б. «Молитва Франсуа </w:t>
      </w:r>
      <w:proofErr w:type="spellStart"/>
      <w:r w:rsidRPr="0094438E">
        <w:rPr>
          <w:rFonts w:eastAsia="Times New Roman"/>
          <w:sz w:val="28"/>
          <w:szCs w:val="28"/>
        </w:rPr>
        <w:t>Виньона</w:t>
      </w:r>
      <w:proofErr w:type="spellEnd"/>
      <w:r w:rsidRPr="0094438E">
        <w:rPr>
          <w:rFonts w:eastAsia="Times New Roman"/>
          <w:sz w:val="28"/>
          <w:szCs w:val="28"/>
        </w:rPr>
        <w:t>»</w:t>
      </w:r>
    </w:p>
    <w:p w:rsidR="0094438E" w:rsidRPr="0094438E" w:rsidRDefault="0094438E" w:rsidP="0094438E">
      <w:pPr>
        <w:spacing w:line="12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spacing w:line="234" w:lineRule="auto"/>
        <w:ind w:right="486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Орф</w:t>
      </w:r>
      <w:proofErr w:type="spellEnd"/>
      <w:r w:rsidRPr="0094438E">
        <w:rPr>
          <w:rFonts w:eastAsia="Times New Roman"/>
          <w:sz w:val="28"/>
          <w:szCs w:val="28"/>
        </w:rPr>
        <w:t xml:space="preserve"> К. «Кармина Бурана» Мирские песнопения для солистов, хора, оркестра и для представления на сцене фрагменты</w:t>
      </w:r>
    </w:p>
    <w:p w:rsidR="0094438E" w:rsidRPr="0094438E" w:rsidRDefault="0094438E" w:rsidP="0094438E">
      <w:pPr>
        <w:spacing w:line="1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Перголези</w:t>
      </w:r>
      <w:proofErr w:type="spellEnd"/>
      <w:r w:rsidRPr="0094438E">
        <w:rPr>
          <w:rFonts w:eastAsia="Times New Roman"/>
          <w:sz w:val="28"/>
          <w:szCs w:val="28"/>
        </w:rPr>
        <w:t xml:space="preserve"> Д. «</w:t>
      </w:r>
      <w:proofErr w:type="spellStart"/>
      <w:r w:rsidRPr="0094438E">
        <w:rPr>
          <w:rFonts w:eastAsia="Times New Roman"/>
          <w:sz w:val="28"/>
          <w:szCs w:val="28"/>
        </w:rPr>
        <w:t>Stabat</w:t>
      </w:r>
      <w:proofErr w:type="spellEnd"/>
      <w:r w:rsidRPr="0094438E">
        <w:rPr>
          <w:rFonts w:eastAsia="Times New Roman"/>
          <w:sz w:val="28"/>
          <w:szCs w:val="28"/>
        </w:rPr>
        <w:t xml:space="preserve"> </w:t>
      </w:r>
      <w:proofErr w:type="spellStart"/>
      <w:r w:rsidRPr="0094438E">
        <w:rPr>
          <w:rFonts w:eastAsia="Times New Roman"/>
          <w:sz w:val="28"/>
          <w:szCs w:val="28"/>
        </w:rPr>
        <w:t>mater</w:t>
      </w:r>
      <w:proofErr w:type="spellEnd"/>
      <w:r w:rsidRPr="0094438E">
        <w:rPr>
          <w:rFonts w:eastAsia="Times New Roman"/>
          <w:sz w:val="28"/>
          <w:szCs w:val="28"/>
        </w:rPr>
        <w:t>» (фрагменты № 1 и № 13)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Прокофьев С. «Мимолётности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Прокофьев С. «Ромео и Джульетта» балет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lastRenderedPageBreak/>
        <w:t>Прокофьев С. «Симфония №2»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Прокофьев С. «Соната №2»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Прокофьев С. Кантата «Александр Невский»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Концерт №1 для фортепиано с оркестром» часть 1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Рахманинов С. «Богородице </w:t>
      </w:r>
      <w:proofErr w:type="spellStart"/>
      <w:r w:rsidRPr="0094438E">
        <w:rPr>
          <w:rFonts w:eastAsia="Times New Roman"/>
          <w:sz w:val="28"/>
          <w:szCs w:val="28"/>
        </w:rPr>
        <w:t>Дево</w:t>
      </w:r>
      <w:proofErr w:type="spellEnd"/>
      <w:r w:rsidRPr="0094438E">
        <w:rPr>
          <w:rFonts w:eastAsia="Times New Roman"/>
          <w:sz w:val="28"/>
          <w:szCs w:val="28"/>
        </w:rPr>
        <w:t>, радуйся»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«Весенние воды»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«Всенощное бдение»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«Колокола»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360"/>
        </w:tabs>
        <w:ind w:left="360" w:hanging="36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«Прелюдии»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«Рапсодия на тему Паганини»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«Сирень»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Вокализ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Рахманинов С. Концерт №3 часть 1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Римский – Корсаков Н.А. сюита «</w:t>
      </w:r>
      <w:proofErr w:type="spellStart"/>
      <w:r w:rsidRPr="0094438E">
        <w:rPr>
          <w:rFonts w:eastAsia="Times New Roman"/>
          <w:sz w:val="28"/>
          <w:szCs w:val="28"/>
        </w:rPr>
        <w:t>Шехеразада</w:t>
      </w:r>
      <w:proofErr w:type="spellEnd"/>
      <w:r w:rsidRPr="0094438E">
        <w:rPr>
          <w:rFonts w:eastAsia="Times New Roman"/>
          <w:sz w:val="28"/>
          <w:szCs w:val="28"/>
        </w:rPr>
        <w:t>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Римский – Корсаков опера «Снегурочка»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Римски</w:t>
      </w:r>
      <w:proofErr w:type="gramStart"/>
      <w:r w:rsidRPr="0094438E">
        <w:rPr>
          <w:rFonts w:eastAsia="Times New Roman"/>
          <w:sz w:val="28"/>
          <w:szCs w:val="28"/>
        </w:rPr>
        <w:t>й-</w:t>
      </w:r>
      <w:proofErr w:type="gramEnd"/>
      <w:r w:rsidRPr="0094438E">
        <w:rPr>
          <w:rFonts w:eastAsia="Times New Roman"/>
          <w:sz w:val="28"/>
          <w:szCs w:val="28"/>
        </w:rPr>
        <w:t xml:space="preserve"> Корсаков Н. опера «Садко»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Римски</w:t>
      </w:r>
      <w:proofErr w:type="gramStart"/>
      <w:r w:rsidRPr="0094438E">
        <w:rPr>
          <w:rFonts w:eastAsia="Times New Roman"/>
          <w:sz w:val="28"/>
          <w:szCs w:val="28"/>
        </w:rPr>
        <w:t>й-</w:t>
      </w:r>
      <w:proofErr w:type="gramEnd"/>
      <w:r w:rsidRPr="0094438E">
        <w:rPr>
          <w:rFonts w:eastAsia="Times New Roman"/>
          <w:sz w:val="28"/>
          <w:szCs w:val="28"/>
        </w:rPr>
        <w:t xml:space="preserve"> Корсаков Н. опера «Сказка о царе </w:t>
      </w:r>
      <w:proofErr w:type="spellStart"/>
      <w:r w:rsidRPr="0094438E">
        <w:rPr>
          <w:rFonts w:eastAsia="Times New Roman"/>
          <w:sz w:val="28"/>
          <w:szCs w:val="28"/>
        </w:rPr>
        <w:t>Салтане</w:t>
      </w:r>
      <w:proofErr w:type="spellEnd"/>
      <w:r w:rsidRPr="0094438E">
        <w:rPr>
          <w:rFonts w:eastAsia="Times New Roman"/>
          <w:sz w:val="28"/>
          <w:szCs w:val="28"/>
        </w:rPr>
        <w:t>» фрагменты</w:t>
      </w:r>
    </w:p>
    <w:p w:rsidR="0094438E" w:rsidRPr="0094438E" w:rsidRDefault="0094438E" w:rsidP="0094438E">
      <w:pPr>
        <w:numPr>
          <w:ilvl w:val="0"/>
          <w:numId w:val="11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Римский-Корсаков Н. Увертюра «Светлый праздник»</w:t>
      </w:r>
    </w:p>
    <w:p w:rsidR="0094438E" w:rsidRPr="0094438E" w:rsidRDefault="0094438E" w:rsidP="0094438E">
      <w:pPr>
        <w:spacing w:line="115" w:lineRule="exact"/>
        <w:rPr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РНП «</w:t>
      </w:r>
      <w:proofErr w:type="gramStart"/>
      <w:r w:rsidRPr="0094438E">
        <w:rPr>
          <w:rFonts w:eastAsia="Times New Roman"/>
          <w:sz w:val="28"/>
          <w:szCs w:val="28"/>
        </w:rPr>
        <w:t>Во</w:t>
      </w:r>
      <w:proofErr w:type="gramEnd"/>
      <w:r w:rsidRPr="0094438E">
        <w:rPr>
          <w:rFonts w:eastAsia="Times New Roman"/>
          <w:sz w:val="28"/>
          <w:szCs w:val="28"/>
        </w:rPr>
        <w:t xml:space="preserve"> кузнице»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РНП «Вот мчится тройка удалая»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РНП «Комара женить мы будем»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РНП «Матушка, </w:t>
      </w:r>
      <w:proofErr w:type="gramStart"/>
      <w:r w:rsidRPr="0094438E">
        <w:rPr>
          <w:rFonts w:eastAsia="Times New Roman"/>
          <w:sz w:val="28"/>
          <w:szCs w:val="28"/>
        </w:rPr>
        <w:t>матушка</w:t>
      </w:r>
      <w:proofErr w:type="gramEnd"/>
      <w:r w:rsidRPr="0094438E">
        <w:rPr>
          <w:rFonts w:eastAsia="Times New Roman"/>
          <w:sz w:val="28"/>
          <w:szCs w:val="28"/>
        </w:rPr>
        <w:t xml:space="preserve"> что во поле пыльно»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Рок-опера «Иисус Христос - суперзвезда»</w:t>
      </w:r>
    </w:p>
    <w:p w:rsidR="0094438E" w:rsidRPr="0094438E" w:rsidRDefault="0094438E" w:rsidP="0094438E">
      <w:pPr>
        <w:spacing w:line="12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spacing w:line="234" w:lineRule="auto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 xml:space="preserve">Рота Н. «Слова любви» Из художественного фильма «Ромео и Джульетта» русский текст Л. </w:t>
      </w:r>
      <w:proofErr w:type="spellStart"/>
      <w:r w:rsidRPr="0094438E">
        <w:rPr>
          <w:rFonts w:eastAsia="Times New Roman"/>
          <w:sz w:val="28"/>
          <w:szCs w:val="28"/>
        </w:rPr>
        <w:t>Дербенева</w:t>
      </w:r>
      <w:proofErr w:type="spellEnd"/>
      <w:r w:rsidRPr="0094438E">
        <w:rPr>
          <w:rFonts w:eastAsia="Times New Roman"/>
          <w:sz w:val="28"/>
          <w:szCs w:val="28"/>
        </w:rPr>
        <w:t>, обработка Г. Подольского</w:t>
      </w:r>
    </w:p>
    <w:p w:rsidR="0094438E" w:rsidRPr="0094438E" w:rsidRDefault="0094438E" w:rsidP="0094438E">
      <w:pPr>
        <w:spacing w:line="1" w:lineRule="exact"/>
        <w:rPr>
          <w:rFonts w:eastAsia="Times New Roman"/>
          <w:sz w:val="28"/>
          <w:szCs w:val="28"/>
        </w:rPr>
      </w:pP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Русские народные инструментальные наигрыши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Свиридов Г. «Музыкальные иллюстрации»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Свиридов Г. «Романс» из музыкальных иллюстраций к повести Пушкина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Спиричуэл «Бог осушит слезы»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Стравинский И. «Весна священная»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Таривердиев М. «Мгновения»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Тухманов</w:t>
      </w:r>
      <w:proofErr w:type="spellEnd"/>
      <w:r w:rsidRPr="0094438E">
        <w:rPr>
          <w:rFonts w:eastAsia="Times New Roman"/>
          <w:sz w:val="28"/>
          <w:szCs w:val="28"/>
        </w:rPr>
        <w:t xml:space="preserve"> Д. «Из вагантов» из вокального цикла «По волне моей памяти»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Тухманов</w:t>
      </w:r>
      <w:proofErr w:type="spellEnd"/>
      <w:r w:rsidRPr="0094438E">
        <w:rPr>
          <w:rFonts w:eastAsia="Times New Roman"/>
          <w:sz w:val="28"/>
          <w:szCs w:val="28"/>
        </w:rPr>
        <w:t xml:space="preserve"> Д. «Как прекрасен этот мир»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Уэббер</w:t>
      </w:r>
      <w:proofErr w:type="spellEnd"/>
      <w:r w:rsidRPr="0094438E">
        <w:rPr>
          <w:rFonts w:eastAsia="Times New Roman"/>
          <w:sz w:val="28"/>
          <w:szCs w:val="28"/>
        </w:rPr>
        <w:t xml:space="preserve"> Э.Л. «Кошки»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Уэббер</w:t>
      </w:r>
      <w:proofErr w:type="spellEnd"/>
      <w:r w:rsidRPr="0094438E">
        <w:rPr>
          <w:rFonts w:eastAsia="Times New Roman"/>
          <w:sz w:val="28"/>
          <w:szCs w:val="28"/>
        </w:rPr>
        <w:t xml:space="preserve"> Э.Л. «Призрак оперы»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Френкель Я. «Баллада о гитаре и трубе»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Хачатурян А. «Концерт для скрипки с оркестром»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Хачатурян А. балет «Спартак»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Хренников</w:t>
      </w:r>
      <w:proofErr w:type="gramStart"/>
      <w:r w:rsidRPr="0094438E">
        <w:rPr>
          <w:rFonts w:eastAsia="Times New Roman"/>
          <w:sz w:val="28"/>
          <w:szCs w:val="28"/>
        </w:rPr>
        <w:t xml:space="preserve"> Т</w:t>
      </w:r>
      <w:proofErr w:type="gramEnd"/>
      <w:r w:rsidRPr="0094438E">
        <w:rPr>
          <w:rFonts w:eastAsia="Times New Roman"/>
          <w:sz w:val="28"/>
          <w:szCs w:val="28"/>
        </w:rPr>
        <w:t xml:space="preserve"> опера "В бурю" хор «Во кузнице» 2 действие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Балет «Спящая красавица»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опера «Пиковая дама»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«Благословляю, вас, леса»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«Времена года»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«</w:t>
      </w:r>
      <w:proofErr w:type="spellStart"/>
      <w:r w:rsidRPr="0094438E">
        <w:rPr>
          <w:rFonts w:eastAsia="Times New Roman"/>
          <w:sz w:val="28"/>
          <w:szCs w:val="28"/>
        </w:rPr>
        <w:t>Моцартиана</w:t>
      </w:r>
      <w:proofErr w:type="spellEnd"/>
      <w:r w:rsidRPr="0094438E">
        <w:rPr>
          <w:rFonts w:eastAsia="Times New Roman"/>
          <w:sz w:val="28"/>
          <w:szCs w:val="28"/>
        </w:rPr>
        <w:t>» Оркестровая сюита № 4 часть 3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«Ноктюрны» для фортепиано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«Симфония № 4» часть 2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балет «Лебединое озеро»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балет «Щелкунчик»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Концерт №1 финал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lastRenderedPageBreak/>
        <w:t>Чайковский П. романсы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Симфония №4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 Цикл «Времена года»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Чайковский П.И. «Ромео и Джульетта» Увертюра-фантазия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Чюрленис М. «Прелюдии» для фортепиано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Чюрленис М. прелюдия «Море»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Шнитке</w:t>
      </w:r>
      <w:proofErr w:type="spellEnd"/>
      <w:r w:rsidRPr="0094438E">
        <w:rPr>
          <w:rFonts w:eastAsia="Times New Roman"/>
          <w:sz w:val="28"/>
          <w:szCs w:val="28"/>
        </w:rPr>
        <w:t xml:space="preserve"> А. «Гоголь-сюита» фрагменты. Музыка к спектаклю «Ревизская сказка»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Шнитке</w:t>
      </w:r>
      <w:proofErr w:type="spellEnd"/>
      <w:r w:rsidRPr="0094438E">
        <w:rPr>
          <w:rFonts w:eastAsia="Times New Roman"/>
          <w:sz w:val="28"/>
          <w:szCs w:val="28"/>
        </w:rPr>
        <w:t xml:space="preserve"> А. «Прелюдия. Токката»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Шнитке</w:t>
      </w:r>
      <w:proofErr w:type="spellEnd"/>
      <w:r w:rsidRPr="0094438E">
        <w:rPr>
          <w:rFonts w:eastAsia="Times New Roman"/>
          <w:sz w:val="28"/>
          <w:szCs w:val="28"/>
        </w:rPr>
        <w:t xml:space="preserve"> А. Сюита в старинном стиле «Кончерто гроссо»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Шопен Ф. «Ноктюрны» для фортепиано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Шопен Ф. «Прелюдия № 24» Баллада для фортепиано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Шостакович Д. Симфония №7 «Ленинградская»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Шуберт Ф. «Аве Мария»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Шуберт Ф. «Лесной царь»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Шуберт Ф. «Песни»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Шуберт Ф. «Серенада»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Шуберт Ф.– Лист Ф. «Лесной царь»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Шуман Р. «Грезы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Щедрин Р. «Запечатленный ангел»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Щедрин Р. «Кармен-сюита» фрагменты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Эллингтон</w:t>
      </w:r>
      <w:proofErr w:type="spellEnd"/>
      <w:r w:rsidRPr="0094438E">
        <w:rPr>
          <w:rFonts w:eastAsia="Times New Roman"/>
          <w:sz w:val="28"/>
          <w:szCs w:val="28"/>
        </w:rPr>
        <w:t xml:space="preserve"> Д. «Караван»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proofErr w:type="spellStart"/>
      <w:r w:rsidRPr="0094438E">
        <w:rPr>
          <w:rFonts w:eastAsia="Times New Roman"/>
          <w:sz w:val="28"/>
          <w:szCs w:val="28"/>
        </w:rPr>
        <w:t>Эшпай</w:t>
      </w:r>
      <w:proofErr w:type="spellEnd"/>
      <w:r w:rsidRPr="0094438E">
        <w:rPr>
          <w:rFonts w:eastAsia="Times New Roman"/>
          <w:sz w:val="28"/>
          <w:szCs w:val="28"/>
        </w:rPr>
        <w:t xml:space="preserve"> А. «Симфония №2»</w:t>
      </w:r>
    </w:p>
    <w:p w:rsidR="0094438E" w:rsidRPr="0094438E" w:rsidRDefault="0094438E" w:rsidP="0094438E">
      <w:pPr>
        <w:numPr>
          <w:ilvl w:val="0"/>
          <w:numId w:val="12"/>
        </w:numPr>
        <w:tabs>
          <w:tab w:val="left" w:pos="480"/>
        </w:tabs>
        <w:ind w:left="480" w:hanging="480"/>
        <w:rPr>
          <w:rFonts w:eastAsia="Times New Roman"/>
          <w:sz w:val="28"/>
          <w:szCs w:val="28"/>
        </w:rPr>
      </w:pPr>
      <w:r w:rsidRPr="0094438E">
        <w:rPr>
          <w:rFonts w:eastAsia="Times New Roman"/>
          <w:sz w:val="28"/>
          <w:szCs w:val="28"/>
        </w:rPr>
        <w:t>Якушева А. «Вечер бродит»</w:t>
      </w:r>
    </w:p>
    <w:p w:rsidR="00787271" w:rsidRPr="0094438E" w:rsidRDefault="00787271">
      <w:pPr>
        <w:spacing w:line="239" w:lineRule="auto"/>
        <w:ind w:firstLine="708"/>
        <w:jc w:val="both"/>
        <w:rPr>
          <w:sz w:val="28"/>
          <w:szCs w:val="28"/>
        </w:rPr>
      </w:pPr>
    </w:p>
    <w:p w:rsidR="00787271" w:rsidRPr="0094438E" w:rsidRDefault="00787271">
      <w:pPr>
        <w:rPr>
          <w:sz w:val="28"/>
          <w:szCs w:val="28"/>
        </w:rPr>
        <w:sectPr w:rsidR="00787271" w:rsidRPr="0094438E">
          <w:pgSz w:w="11900" w:h="16838"/>
          <w:pgMar w:top="285" w:right="846" w:bottom="428" w:left="1080" w:header="0" w:footer="0" w:gutter="0"/>
          <w:cols w:space="720" w:equalWidth="0">
            <w:col w:w="9980"/>
          </w:cols>
        </w:sectPr>
      </w:pPr>
    </w:p>
    <w:p w:rsidR="0094438E" w:rsidRPr="0094438E" w:rsidRDefault="0094438E" w:rsidP="0094438E">
      <w:pPr>
        <w:ind w:left="3320"/>
        <w:rPr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lastRenderedPageBreak/>
        <w:t>ТЕМАТИЧЕСКОЕ ПЛАНИРОВАНИЕ</w:t>
      </w:r>
    </w:p>
    <w:p w:rsidR="0094438E" w:rsidRPr="0094438E" w:rsidRDefault="0094438E" w:rsidP="0094438E">
      <w:pPr>
        <w:spacing w:line="276" w:lineRule="exact"/>
        <w:rPr>
          <w:sz w:val="28"/>
          <w:szCs w:val="28"/>
        </w:rPr>
      </w:pPr>
    </w:p>
    <w:tbl>
      <w:tblPr>
        <w:tblW w:w="102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550"/>
        <w:gridCol w:w="10"/>
        <w:gridCol w:w="7070"/>
        <w:gridCol w:w="10"/>
        <w:gridCol w:w="2570"/>
        <w:gridCol w:w="10"/>
      </w:tblGrid>
      <w:tr w:rsidR="0094438E" w:rsidRPr="0094438E" w:rsidTr="0094438E">
        <w:trPr>
          <w:gridBefore w:val="1"/>
          <w:wBefore w:w="10" w:type="dxa"/>
          <w:trHeight w:val="276"/>
        </w:trPr>
        <w:tc>
          <w:tcPr>
            <w:tcW w:w="560" w:type="dxa"/>
            <w:gridSpan w:val="2"/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vAlign w:val="bottom"/>
          </w:tcPr>
          <w:p w:rsidR="0094438E" w:rsidRPr="0094438E" w:rsidRDefault="0094438E" w:rsidP="0094438E">
            <w:pPr>
              <w:ind w:left="43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5 класс</w:t>
            </w:r>
          </w:p>
        </w:tc>
        <w:tc>
          <w:tcPr>
            <w:tcW w:w="2580" w:type="dxa"/>
            <w:gridSpan w:val="2"/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557"/>
        </w:trPr>
        <w:tc>
          <w:tcPr>
            <w:tcW w:w="56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Музыка как вид искусства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28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литература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13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изобразительное искусство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Народное музыкальное творчество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литература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5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III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Русская музыка от эпохи средневековья до рубежа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Before w:val="1"/>
          <w:wBefore w:w="10" w:type="dxa"/>
          <w:trHeight w:val="27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XIX-ХХ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литература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изобразительное искусство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94438E" w:rsidRPr="0094438E" w:rsidTr="0094438E">
        <w:trPr>
          <w:gridBefore w:val="1"/>
          <w:wBefore w:w="10" w:type="dxa"/>
          <w:trHeight w:val="265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IV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Зарубежная музыка от эпохи средневековья до рубежа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7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</w:t>
            </w:r>
            <w:proofErr w:type="gramStart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Х</w:t>
            </w:r>
            <w:proofErr w:type="gramEnd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-XХ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Музыка и изобразительное искусство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</w:tr>
      <w:tr w:rsidR="0094438E" w:rsidRPr="0094438E" w:rsidTr="0094438E">
        <w:trPr>
          <w:gridBefore w:val="1"/>
          <w:wBefore w:w="10" w:type="dxa"/>
          <w:trHeight w:val="539"/>
        </w:trPr>
        <w:tc>
          <w:tcPr>
            <w:tcW w:w="560" w:type="dxa"/>
            <w:gridSpan w:val="2"/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vAlign w:val="bottom"/>
          </w:tcPr>
          <w:p w:rsidR="0094438E" w:rsidRPr="0094438E" w:rsidRDefault="0094438E" w:rsidP="0094438E">
            <w:pPr>
              <w:ind w:left="424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6 класс</w:t>
            </w:r>
          </w:p>
        </w:tc>
        <w:tc>
          <w:tcPr>
            <w:tcW w:w="2580" w:type="dxa"/>
            <w:gridSpan w:val="2"/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327"/>
        </w:trPr>
        <w:tc>
          <w:tcPr>
            <w:tcW w:w="56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5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Народное музыкальное творчество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вокальной и инструментальной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Русская музыка от эпохи средневековья до рубежа XIX-ХХ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94438E" w:rsidRPr="0094438E" w:rsidTr="0094438E">
        <w:trPr>
          <w:gridBefore w:val="1"/>
          <w:wBefore w:w="10" w:type="dxa"/>
          <w:trHeight w:val="258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8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2.1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42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камерной и симфонической музыки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8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Before w:val="1"/>
          <w:wBefore w:w="10" w:type="dxa"/>
          <w:trHeight w:val="21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56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6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2.3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вокальной и инструментальной музыки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94438E" w:rsidRPr="0094438E" w:rsidTr="0094438E">
        <w:trPr>
          <w:gridBefore w:val="1"/>
          <w:wBefore w:w="10" w:type="dxa"/>
          <w:trHeight w:val="82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0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0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III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0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Зарубежная музыка от эпохи средневековья до рубежа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0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13</w:t>
            </w:r>
          </w:p>
        </w:tc>
      </w:tr>
      <w:tr w:rsidR="0094438E" w:rsidRPr="0094438E" w:rsidTr="0094438E">
        <w:trPr>
          <w:gridBefore w:val="1"/>
          <w:wBefore w:w="10" w:type="dxa"/>
          <w:trHeight w:val="27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</w:t>
            </w:r>
            <w:proofErr w:type="gramStart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Х</w:t>
            </w:r>
            <w:proofErr w:type="gramEnd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-XХ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4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вокальной и инструментальной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IV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Раздел 5. Русская и зарубежная музыкальная культура XX 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вокальной и инструментальной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Before w:val="1"/>
          <w:wBefore w:w="10" w:type="dxa"/>
          <w:trHeight w:val="270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Современная музыкальная жизнь.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вокальной и инструментальной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Мир образов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</w:tr>
      <w:tr w:rsidR="0094438E" w:rsidRPr="0094438E" w:rsidTr="0094438E">
        <w:trPr>
          <w:gridBefore w:val="1"/>
          <w:wBefore w:w="10" w:type="dxa"/>
          <w:trHeight w:val="313"/>
        </w:trPr>
        <w:tc>
          <w:tcPr>
            <w:tcW w:w="56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312" w:lineRule="exact"/>
              <w:ind w:left="444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7 класс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7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Народное музыкальное творчество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Русская музыка от эпохи средневековья до рубежа XIX-ХХ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94438E" w:rsidRPr="0094438E" w:rsidTr="0094438E">
        <w:trPr>
          <w:gridBefore w:val="1"/>
          <w:wBefore w:w="10" w:type="dxa"/>
          <w:trHeight w:val="264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сценической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Before w:val="1"/>
          <w:wBefore w:w="10" w:type="dxa"/>
          <w:trHeight w:val="265"/>
        </w:trPr>
        <w:tc>
          <w:tcPr>
            <w:tcW w:w="5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III</w:t>
            </w:r>
          </w:p>
        </w:tc>
        <w:tc>
          <w:tcPr>
            <w:tcW w:w="70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Зарубежная музыка от эпохи средневековья до рубежа</w:t>
            </w:r>
          </w:p>
        </w:tc>
        <w:tc>
          <w:tcPr>
            <w:tcW w:w="2580" w:type="dxa"/>
            <w:gridSpan w:val="2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94438E" w:rsidRPr="0094438E" w:rsidTr="0094438E">
        <w:trPr>
          <w:gridBefore w:val="1"/>
          <w:wBefore w:w="10" w:type="dxa"/>
          <w:trHeight w:val="279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</w:t>
            </w:r>
            <w:proofErr w:type="gramStart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Х</w:t>
            </w:r>
            <w:proofErr w:type="gramEnd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-XХ вв.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сценической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94438E" w:rsidRPr="0094438E" w:rsidTr="0094438E">
        <w:trPr>
          <w:gridBefore w:val="1"/>
          <w:wBefore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IV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Раздел 5. Русская и зарубежная музыкальная культура XX в.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</w:tr>
      <w:tr w:rsidR="0094438E" w:rsidRPr="0094438E" w:rsidTr="0094438E">
        <w:trPr>
          <w:gridBefore w:val="1"/>
          <w:wBefore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сценической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Before w:val="1"/>
          <w:wBefore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gridAfter w:val="1"/>
          <w:wAfter w:w="10" w:type="dxa"/>
          <w:trHeight w:val="283"/>
        </w:trPr>
        <w:tc>
          <w:tcPr>
            <w:tcW w:w="5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708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Современная музыкальная жизнь.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94438E" w:rsidRPr="0094438E" w:rsidTr="0094438E">
        <w:trPr>
          <w:gridAfter w:val="1"/>
          <w:wAfter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сценической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gridAfter w:val="1"/>
          <w:wAfter w:w="10" w:type="dxa"/>
          <w:trHeight w:val="266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5.2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Особенности драматургии камерной и симфонической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gridAfter w:val="1"/>
          <w:wAfter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 xml:space="preserve">Значение музыки в </w:t>
            </w:r>
            <w:bookmarkStart w:id="0" w:name="_GoBack"/>
            <w:bookmarkEnd w:id="0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жизни человека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94438E" w:rsidRPr="0094438E" w:rsidTr="0094438E">
        <w:trPr>
          <w:gridAfter w:val="1"/>
          <w:wAfter w:w="10" w:type="dxa"/>
          <w:trHeight w:val="263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6.1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52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Calibri"/>
                <w:sz w:val="28"/>
                <w:szCs w:val="28"/>
              </w:rPr>
              <w:t>Особенности драматургии сценической музыки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94438E" w:rsidRPr="0094438E" w:rsidTr="0094438E">
        <w:trPr>
          <w:gridAfter w:val="1"/>
          <w:wAfter w:w="10" w:type="dxa"/>
          <w:trHeight w:val="268"/>
        </w:trPr>
        <w:tc>
          <w:tcPr>
            <w:tcW w:w="56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6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7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6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</w:tr>
    </w:tbl>
    <w:p w:rsidR="0094438E" w:rsidRPr="0094438E" w:rsidRDefault="0094438E" w:rsidP="0094438E">
      <w:pPr>
        <w:numPr>
          <w:ilvl w:val="0"/>
          <w:numId w:val="13"/>
        </w:numPr>
        <w:tabs>
          <w:tab w:val="left" w:pos="5220"/>
        </w:tabs>
        <w:spacing w:line="237" w:lineRule="auto"/>
        <w:ind w:left="5220" w:hanging="210"/>
        <w:rPr>
          <w:rFonts w:eastAsia="Times New Roman"/>
          <w:b/>
          <w:bCs/>
          <w:sz w:val="28"/>
          <w:szCs w:val="28"/>
        </w:rPr>
      </w:pPr>
      <w:r w:rsidRPr="0094438E">
        <w:rPr>
          <w:rFonts w:eastAsia="Times New Roman"/>
          <w:b/>
          <w:bCs/>
          <w:sz w:val="28"/>
          <w:szCs w:val="28"/>
        </w:rPr>
        <w:t>класс</w:t>
      </w:r>
    </w:p>
    <w:p w:rsidR="0094438E" w:rsidRPr="0094438E" w:rsidRDefault="0094438E" w:rsidP="0094438E">
      <w:pPr>
        <w:spacing w:line="1" w:lineRule="exact"/>
        <w:rPr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6940"/>
        <w:gridCol w:w="2580"/>
      </w:tblGrid>
      <w:tr w:rsidR="0094438E" w:rsidRPr="0094438E" w:rsidTr="0094438E">
        <w:trPr>
          <w:trHeight w:val="268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9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25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4438E" w:rsidRPr="0094438E" w:rsidTr="0094438E">
        <w:trPr>
          <w:trHeight w:val="26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Народное музыкальное творчество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trHeight w:val="26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Классика и современность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trHeight w:val="26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1.2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Традиции и новаторство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94438E" w:rsidRPr="0094438E" w:rsidTr="0094438E">
        <w:trPr>
          <w:trHeight w:val="265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Русская музыка от эпохи средневековья до рубежа</w:t>
            </w:r>
          </w:p>
        </w:tc>
        <w:tc>
          <w:tcPr>
            <w:tcW w:w="2580" w:type="dxa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trHeight w:val="279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XIX-ХХ вв.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trHeight w:val="26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2.1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Классика и современность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trHeight w:val="265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III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Зарубежная музыка от эпохи средневековья до рубежа</w:t>
            </w:r>
          </w:p>
        </w:tc>
        <w:tc>
          <w:tcPr>
            <w:tcW w:w="2580" w:type="dxa"/>
            <w:tcBorders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94438E" w:rsidRPr="0094438E" w:rsidTr="0094438E">
        <w:trPr>
          <w:trHeight w:val="279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XI</w:t>
            </w:r>
            <w:proofErr w:type="gramStart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Х</w:t>
            </w:r>
            <w:proofErr w:type="gramEnd"/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-XХ вв.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</w:tr>
      <w:tr w:rsidR="0094438E" w:rsidRPr="0094438E" w:rsidTr="0094438E">
        <w:trPr>
          <w:trHeight w:val="26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3.1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Классика и современность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94438E" w:rsidRPr="0094438E" w:rsidTr="0094438E">
        <w:trPr>
          <w:trHeight w:val="268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IV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Раздел 5. Русская и зарубежная музыкальная культура XX в.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trHeight w:val="264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4.1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Традиции и новаторство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94438E" w:rsidRPr="0094438E" w:rsidTr="0094438E">
        <w:trPr>
          <w:trHeight w:val="268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Современная музыкальная жизнь.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trHeight w:val="26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5.1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 современности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94438E" w:rsidRPr="0094438E" w:rsidTr="0094438E">
        <w:trPr>
          <w:trHeight w:val="270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Значение музыки в жизни человека.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7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94438E" w:rsidRPr="0094438E" w:rsidTr="0094438E">
        <w:trPr>
          <w:trHeight w:val="26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6.1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Классика и современность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3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94438E" w:rsidRPr="0094438E" w:rsidTr="0094438E">
        <w:trPr>
          <w:trHeight w:val="26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2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6.2</w:t>
            </w: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Традиции и новаторство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94438E" w:rsidRPr="0094438E" w:rsidTr="0094438E">
        <w:trPr>
          <w:trHeight w:val="26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sz w:val="28"/>
                <w:szCs w:val="28"/>
              </w:rPr>
              <w:t>О современности в музыке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190A8C" w:rsidP="0094438E">
            <w:pPr>
              <w:spacing w:line="264" w:lineRule="exact"/>
              <w:ind w:left="10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94438E" w:rsidRPr="0094438E" w:rsidTr="0094438E">
        <w:trPr>
          <w:trHeight w:val="268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rPr>
                <w:sz w:val="28"/>
                <w:szCs w:val="28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Итог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4438E" w:rsidRPr="0094438E" w:rsidRDefault="0094438E" w:rsidP="0094438E">
            <w:pPr>
              <w:spacing w:line="265" w:lineRule="exact"/>
              <w:ind w:left="100"/>
              <w:rPr>
                <w:sz w:val="28"/>
                <w:szCs w:val="28"/>
              </w:rPr>
            </w:pPr>
            <w:r w:rsidRPr="0094438E"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</w:tr>
    </w:tbl>
    <w:p w:rsidR="00787271" w:rsidRPr="0094438E" w:rsidRDefault="00787271">
      <w:pPr>
        <w:rPr>
          <w:sz w:val="28"/>
          <w:szCs w:val="28"/>
        </w:rPr>
        <w:sectPr w:rsidR="00787271" w:rsidRPr="0094438E">
          <w:pgSz w:w="11900" w:h="16838"/>
          <w:pgMar w:top="273" w:right="1440" w:bottom="428" w:left="1080" w:header="0" w:footer="0" w:gutter="0"/>
          <w:cols w:space="720" w:equalWidth="0">
            <w:col w:w="9386"/>
          </w:cols>
        </w:sectPr>
      </w:pPr>
    </w:p>
    <w:p w:rsidR="00787271" w:rsidRPr="0094438E" w:rsidRDefault="00787271">
      <w:pPr>
        <w:rPr>
          <w:sz w:val="28"/>
          <w:szCs w:val="28"/>
        </w:rPr>
        <w:sectPr w:rsidR="00787271" w:rsidRPr="0094438E">
          <w:pgSz w:w="11900" w:h="16838"/>
          <w:pgMar w:top="273" w:right="906" w:bottom="428" w:left="1080" w:header="0" w:footer="0" w:gutter="0"/>
          <w:cols w:space="720" w:equalWidth="0">
            <w:col w:w="9920"/>
          </w:cols>
        </w:sectPr>
      </w:pPr>
    </w:p>
    <w:tbl>
      <w:tblPr>
        <w:tblW w:w="1022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080"/>
        <w:gridCol w:w="2580"/>
      </w:tblGrid>
      <w:tr w:rsidR="00787271" w:rsidRPr="0094438E" w:rsidTr="0094438E">
        <w:trPr>
          <w:trHeight w:val="414"/>
        </w:trPr>
        <w:tc>
          <w:tcPr>
            <w:tcW w:w="560" w:type="dxa"/>
            <w:vAlign w:val="bottom"/>
          </w:tcPr>
          <w:p w:rsidR="00787271" w:rsidRPr="0094438E" w:rsidRDefault="00787271" w:rsidP="0094438E">
            <w:pPr>
              <w:rPr>
                <w:sz w:val="28"/>
                <w:szCs w:val="28"/>
              </w:rPr>
            </w:pPr>
          </w:p>
        </w:tc>
        <w:tc>
          <w:tcPr>
            <w:tcW w:w="7080" w:type="dxa"/>
            <w:vAlign w:val="bottom"/>
          </w:tcPr>
          <w:p w:rsidR="00787271" w:rsidRPr="0094438E" w:rsidRDefault="00787271">
            <w:pPr>
              <w:ind w:left="4480"/>
              <w:rPr>
                <w:sz w:val="28"/>
                <w:szCs w:val="28"/>
              </w:rPr>
            </w:pPr>
          </w:p>
        </w:tc>
        <w:tc>
          <w:tcPr>
            <w:tcW w:w="2580" w:type="dxa"/>
            <w:vAlign w:val="bottom"/>
          </w:tcPr>
          <w:p w:rsidR="00787271" w:rsidRPr="0094438E" w:rsidRDefault="00787271">
            <w:pPr>
              <w:rPr>
                <w:sz w:val="28"/>
                <w:szCs w:val="28"/>
              </w:rPr>
            </w:pPr>
          </w:p>
        </w:tc>
      </w:tr>
    </w:tbl>
    <w:p w:rsidR="00787271" w:rsidRDefault="00787271">
      <w:pPr>
        <w:sectPr w:rsidR="00787271">
          <w:pgSz w:w="11900" w:h="16838"/>
          <w:pgMar w:top="263" w:right="726" w:bottom="428" w:left="960" w:header="0" w:footer="0" w:gutter="0"/>
          <w:cols w:space="720" w:equalWidth="0">
            <w:col w:w="10220"/>
          </w:cols>
        </w:sect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spacing w:line="200" w:lineRule="exact"/>
        <w:rPr>
          <w:sz w:val="20"/>
          <w:szCs w:val="20"/>
        </w:rPr>
      </w:pPr>
    </w:p>
    <w:p w:rsidR="00787271" w:rsidRDefault="00787271">
      <w:pPr>
        <w:ind w:right="-1"/>
        <w:jc w:val="center"/>
        <w:rPr>
          <w:sz w:val="20"/>
          <w:szCs w:val="20"/>
        </w:rPr>
      </w:pPr>
    </w:p>
    <w:sectPr w:rsidR="00787271">
      <w:pgSz w:w="16840" w:h="11906" w:orient="landscape"/>
      <w:pgMar w:top="1440" w:right="1440" w:bottom="428" w:left="1440" w:header="0" w:footer="0" w:gutter="0"/>
      <w:cols w:space="720" w:equalWidth="0">
        <w:col w:w="1395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A3383B96"/>
    <w:lvl w:ilvl="0" w:tplc="5A025F20">
      <w:start w:val="55"/>
      <w:numFmt w:val="decimal"/>
      <w:lvlText w:val="%1."/>
      <w:lvlJc w:val="left"/>
    </w:lvl>
    <w:lvl w:ilvl="1" w:tplc="DC820E72">
      <w:numFmt w:val="decimal"/>
      <w:lvlText w:val=""/>
      <w:lvlJc w:val="left"/>
    </w:lvl>
    <w:lvl w:ilvl="2" w:tplc="775EB242">
      <w:numFmt w:val="decimal"/>
      <w:lvlText w:val=""/>
      <w:lvlJc w:val="left"/>
    </w:lvl>
    <w:lvl w:ilvl="3" w:tplc="1396D86A">
      <w:numFmt w:val="decimal"/>
      <w:lvlText w:val=""/>
      <w:lvlJc w:val="left"/>
    </w:lvl>
    <w:lvl w:ilvl="4" w:tplc="FFDC62F0">
      <w:numFmt w:val="decimal"/>
      <w:lvlText w:val=""/>
      <w:lvlJc w:val="left"/>
    </w:lvl>
    <w:lvl w:ilvl="5" w:tplc="F9B88F94">
      <w:numFmt w:val="decimal"/>
      <w:lvlText w:val=""/>
      <w:lvlJc w:val="left"/>
    </w:lvl>
    <w:lvl w:ilvl="6" w:tplc="A1CA4F04">
      <w:numFmt w:val="decimal"/>
      <w:lvlText w:val=""/>
      <w:lvlJc w:val="left"/>
    </w:lvl>
    <w:lvl w:ilvl="7" w:tplc="9F06504C">
      <w:numFmt w:val="decimal"/>
      <w:lvlText w:val=""/>
      <w:lvlJc w:val="left"/>
    </w:lvl>
    <w:lvl w:ilvl="8" w:tplc="0CF2FCEC">
      <w:numFmt w:val="decimal"/>
      <w:lvlText w:val=""/>
      <w:lvlJc w:val="left"/>
    </w:lvl>
  </w:abstractNum>
  <w:abstractNum w:abstractNumId="1">
    <w:nsid w:val="00000124"/>
    <w:multiLevelType w:val="hybridMultilevel"/>
    <w:tmpl w:val="9E083DA8"/>
    <w:lvl w:ilvl="0" w:tplc="A8A440E8">
      <w:start w:val="109"/>
      <w:numFmt w:val="decimal"/>
      <w:lvlText w:val="%1."/>
      <w:lvlJc w:val="left"/>
    </w:lvl>
    <w:lvl w:ilvl="1" w:tplc="539CE7F6">
      <w:numFmt w:val="decimal"/>
      <w:lvlText w:val=""/>
      <w:lvlJc w:val="left"/>
    </w:lvl>
    <w:lvl w:ilvl="2" w:tplc="755E0BA8">
      <w:numFmt w:val="decimal"/>
      <w:lvlText w:val=""/>
      <w:lvlJc w:val="left"/>
    </w:lvl>
    <w:lvl w:ilvl="3" w:tplc="6E80ADC2">
      <w:numFmt w:val="decimal"/>
      <w:lvlText w:val=""/>
      <w:lvlJc w:val="left"/>
    </w:lvl>
    <w:lvl w:ilvl="4" w:tplc="773CB724">
      <w:numFmt w:val="decimal"/>
      <w:lvlText w:val=""/>
      <w:lvlJc w:val="left"/>
    </w:lvl>
    <w:lvl w:ilvl="5" w:tplc="8D161408">
      <w:numFmt w:val="decimal"/>
      <w:lvlText w:val=""/>
      <w:lvlJc w:val="left"/>
    </w:lvl>
    <w:lvl w:ilvl="6" w:tplc="B3CACDA0">
      <w:numFmt w:val="decimal"/>
      <w:lvlText w:val=""/>
      <w:lvlJc w:val="left"/>
    </w:lvl>
    <w:lvl w:ilvl="7" w:tplc="268C0C10">
      <w:numFmt w:val="decimal"/>
      <w:lvlText w:val=""/>
      <w:lvlJc w:val="left"/>
    </w:lvl>
    <w:lvl w:ilvl="8" w:tplc="0B44870C">
      <w:numFmt w:val="decimal"/>
      <w:lvlText w:val=""/>
      <w:lvlJc w:val="left"/>
    </w:lvl>
  </w:abstractNum>
  <w:abstractNum w:abstractNumId="2">
    <w:nsid w:val="000001EB"/>
    <w:multiLevelType w:val="hybridMultilevel"/>
    <w:tmpl w:val="AD121696"/>
    <w:lvl w:ilvl="0" w:tplc="DE389090">
      <w:start w:val="1"/>
      <w:numFmt w:val="decimal"/>
      <w:lvlText w:val="%1"/>
      <w:lvlJc w:val="left"/>
    </w:lvl>
    <w:lvl w:ilvl="1" w:tplc="68840172">
      <w:start w:val="1"/>
      <w:numFmt w:val="bullet"/>
      <w:lvlText w:val="В"/>
      <w:lvlJc w:val="left"/>
    </w:lvl>
    <w:lvl w:ilvl="2" w:tplc="F55AFFF6">
      <w:start w:val="3"/>
      <w:numFmt w:val="decimal"/>
      <w:lvlText w:val="%3."/>
      <w:lvlJc w:val="left"/>
    </w:lvl>
    <w:lvl w:ilvl="3" w:tplc="4ECAEE7C">
      <w:numFmt w:val="decimal"/>
      <w:lvlText w:val=""/>
      <w:lvlJc w:val="left"/>
    </w:lvl>
    <w:lvl w:ilvl="4" w:tplc="8C540A94">
      <w:numFmt w:val="decimal"/>
      <w:lvlText w:val=""/>
      <w:lvlJc w:val="left"/>
    </w:lvl>
    <w:lvl w:ilvl="5" w:tplc="54FA5D42">
      <w:numFmt w:val="decimal"/>
      <w:lvlText w:val=""/>
      <w:lvlJc w:val="left"/>
    </w:lvl>
    <w:lvl w:ilvl="6" w:tplc="215C4482">
      <w:numFmt w:val="decimal"/>
      <w:lvlText w:val=""/>
      <w:lvlJc w:val="left"/>
    </w:lvl>
    <w:lvl w:ilvl="7" w:tplc="9D9E618A">
      <w:numFmt w:val="decimal"/>
      <w:lvlText w:val=""/>
      <w:lvlJc w:val="left"/>
    </w:lvl>
    <w:lvl w:ilvl="8" w:tplc="85A0F1E2">
      <w:numFmt w:val="decimal"/>
      <w:lvlText w:val=""/>
      <w:lvlJc w:val="left"/>
    </w:lvl>
  </w:abstractNum>
  <w:abstractNum w:abstractNumId="3">
    <w:nsid w:val="00000BB3"/>
    <w:multiLevelType w:val="hybridMultilevel"/>
    <w:tmpl w:val="3404D6AA"/>
    <w:lvl w:ilvl="0" w:tplc="E458C608">
      <w:start w:val="1"/>
      <w:numFmt w:val="decimal"/>
      <w:lvlText w:val="%1."/>
      <w:lvlJc w:val="left"/>
    </w:lvl>
    <w:lvl w:ilvl="1" w:tplc="AED6EBA4">
      <w:start w:val="1"/>
      <w:numFmt w:val="bullet"/>
      <w:lvlText w:val="В"/>
      <w:lvlJc w:val="left"/>
    </w:lvl>
    <w:lvl w:ilvl="2" w:tplc="75AA736E">
      <w:start w:val="1"/>
      <w:numFmt w:val="decimal"/>
      <w:lvlText w:val="%3"/>
      <w:lvlJc w:val="left"/>
    </w:lvl>
    <w:lvl w:ilvl="3" w:tplc="E50CB7FC">
      <w:numFmt w:val="decimal"/>
      <w:lvlText w:val=""/>
      <w:lvlJc w:val="left"/>
    </w:lvl>
    <w:lvl w:ilvl="4" w:tplc="D85282EC">
      <w:numFmt w:val="decimal"/>
      <w:lvlText w:val=""/>
      <w:lvlJc w:val="left"/>
    </w:lvl>
    <w:lvl w:ilvl="5" w:tplc="2CBC74B8">
      <w:numFmt w:val="decimal"/>
      <w:lvlText w:val=""/>
      <w:lvlJc w:val="left"/>
    </w:lvl>
    <w:lvl w:ilvl="6" w:tplc="357C5410">
      <w:numFmt w:val="decimal"/>
      <w:lvlText w:val=""/>
      <w:lvlJc w:val="left"/>
    </w:lvl>
    <w:lvl w:ilvl="7" w:tplc="3CF4E31C">
      <w:numFmt w:val="decimal"/>
      <w:lvlText w:val=""/>
      <w:lvlJc w:val="left"/>
    </w:lvl>
    <w:lvl w:ilvl="8" w:tplc="417EEBAE">
      <w:numFmt w:val="decimal"/>
      <w:lvlText w:val=""/>
      <w:lvlJc w:val="left"/>
    </w:lvl>
  </w:abstractNum>
  <w:abstractNum w:abstractNumId="4">
    <w:nsid w:val="00000F3E"/>
    <w:multiLevelType w:val="hybridMultilevel"/>
    <w:tmpl w:val="26A867E2"/>
    <w:lvl w:ilvl="0" w:tplc="BB9C00CE">
      <w:start w:val="34"/>
      <w:numFmt w:val="decimal"/>
      <w:lvlText w:val="%1."/>
      <w:lvlJc w:val="left"/>
    </w:lvl>
    <w:lvl w:ilvl="1" w:tplc="4A98F6D4">
      <w:numFmt w:val="decimal"/>
      <w:lvlText w:val=""/>
      <w:lvlJc w:val="left"/>
    </w:lvl>
    <w:lvl w:ilvl="2" w:tplc="EE90ACC0">
      <w:numFmt w:val="decimal"/>
      <w:lvlText w:val=""/>
      <w:lvlJc w:val="left"/>
    </w:lvl>
    <w:lvl w:ilvl="3" w:tplc="E04E9D9C">
      <w:numFmt w:val="decimal"/>
      <w:lvlText w:val=""/>
      <w:lvlJc w:val="left"/>
    </w:lvl>
    <w:lvl w:ilvl="4" w:tplc="E08C20CC">
      <w:numFmt w:val="decimal"/>
      <w:lvlText w:val=""/>
      <w:lvlJc w:val="left"/>
    </w:lvl>
    <w:lvl w:ilvl="5" w:tplc="9A123FAC">
      <w:numFmt w:val="decimal"/>
      <w:lvlText w:val=""/>
      <w:lvlJc w:val="left"/>
    </w:lvl>
    <w:lvl w:ilvl="6" w:tplc="2F36A3DA">
      <w:numFmt w:val="decimal"/>
      <w:lvlText w:val=""/>
      <w:lvlJc w:val="left"/>
    </w:lvl>
    <w:lvl w:ilvl="7" w:tplc="8C02A46A">
      <w:numFmt w:val="decimal"/>
      <w:lvlText w:val=""/>
      <w:lvlJc w:val="left"/>
    </w:lvl>
    <w:lvl w:ilvl="8" w:tplc="EC566456">
      <w:numFmt w:val="decimal"/>
      <w:lvlText w:val=""/>
      <w:lvlJc w:val="left"/>
    </w:lvl>
  </w:abstractNum>
  <w:abstractNum w:abstractNumId="5">
    <w:nsid w:val="000012DB"/>
    <w:multiLevelType w:val="hybridMultilevel"/>
    <w:tmpl w:val="99585C30"/>
    <w:lvl w:ilvl="0" w:tplc="2820AF1A">
      <w:start w:val="35"/>
      <w:numFmt w:val="upperLetter"/>
      <w:lvlText w:val="%1."/>
      <w:lvlJc w:val="left"/>
    </w:lvl>
    <w:lvl w:ilvl="1" w:tplc="085C2558">
      <w:numFmt w:val="decimal"/>
      <w:lvlText w:val=""/>
      <w:lvlJc w:val="left"/>
    </w:lvl>
    <w:lvl w:ilvl="2" w:tplc="0B3C6D76">
      <w:numFmt w:val="decimal"/>
      <w:lvlText w:val=""/>
      <w:lvlJc w:val="left"/>
    </w:lvl>
    <w:lvl w:ilvl="3" w:tplc="D068D482">
      <w:numFmt w:val="decimal"/>
      <w:lvlText w:val=""/>
      <w:lvlJc w:val="left"/>
    </w:lvl>
    <w:lvl w:ilvl="4" w:tplc="1122B934">
      <w:numFmt w:val="decimal"/>
      <w:lvlText w:val=""/>
      <w:lvlJc w:val="left"/>
    </w:lvl>
    <w:lvl w:ilvl="5" w:tplc="7392449A">
      <w:numFmt w:val="decimal"/>
      <w:lvlText w:val=""/>
      <w:lvlJc w:val="left"/>
    </w:lvl>
    <w:lvl w:ilvl="6" w:tplc="2564C3F8">
      <w:numFmt w:val="decimal"/>
      <w:lvlText w:val=""/>
      <w:lvlJc w:val="left"/>
    </w:lvl>
    <w:lvl w:ilvl="7" w:tplc="85521A86">
      <w:numFmt w:val="decimal"/>
      <w:lvlText w:val=""/>
      <w:lvlJc w:val="left"/>
    </w:lvl>
    <w:lvl w:ilvl="8" w:tplc="09BE40E4">
      <w:numFmt w:val="decimal"/>
      <w:lvlText w:val=""/>
      <w:lvlJc w:val="left"/>
    </w:lvl>
  </w:abstractNum>
  <w:abstractNum w:abstractNumId="6">
    <w:nsid w:val="0000153C"/>
    <w:multiLevelType w:val="hybridMultilevel"/>
    <w:tmpl w:val="E298A798"/>
    <w:lvl w:ilvl="0" w:tplc="EB92D792">
      <w:start w:val="61"/>
      <w:numFmt w:val="upperLetter"/>
      <w:lvlText w:val="%1."/>
      <w:lvlJc w:val="left"/>
    </w:lvl>
    <w:lvl w:ilvl="1" w:tplc="82F429A0">
      <w:numFmt w:val="decimal"/>
      <w:lvlText w:val=""/>
      <w:lvlJc w:val="left"/>
    </w:lvl>
    <w:lvl w:ilvl="2" w:tplc="3B6C03E8">
      <w:numFmt w:val="decimal"/>
      <w:lvlText w:val=""/>
      <w:lvlJc w:val="left"/>
    </w:lvl>
    <w:lvl w:ilvl="3" w:tplc="4CF6D0FE">
      <w:numFmt w:val="decimal"/>
      <w:lvlText w:val=""/>
      <w:lvlJc w:val="left"/>
    </w:lvl>
    <w:lvl w:ilvl="4" w:tplc="5FF48BDC">
      <w:numFmt w:val="decimal"/>
      <w:lvlText w:val=""/>
      <w:lvlJc w:val="left"/>
    </w:lvl>
    <w:lvl w:ilvl="5" w:tplc="014076A8">
      <w:numFmt w:val="decimal"/>
      <w:lvlText w:val=""/>
      <w:lvlJc w:val="left"/>
    </w:lvl>
    <w:lvl w:ilvl="6" w:tplc="AFA865C6">
      <w:numFmt w:val="decimal"/>
      <w:lvlText w:val=""/>
      <w:lvlJc w:val="left"/>
    </w:lvl>
    <w:lvl w:ilvl="7" w:tplc="CBD435CA">
      <w:numFmt w:val="decimal"/>
      <w:lvlText w:val=""/>
      <w:lvlJc w:val="left"/>
    </w:lvl>
    <w:lvl w:ilvl="8" w:tplc="CD583D40">
      <w:numFmt w:val="decimal"/>
      <w:lvlText w:val=""/>
      <w:lvlJc w:val="left"/>
    </w:lvl>
  </w:abstractNum>
  <w:abstractNum w:abstractNumId="7">
    <w:nsid w:val="000026E9"/>
    <w:multiLevelType w:val="hybridMultilevel"/>
    <w:tmpl w:val="BC34A724"/>
    <w:lvl w:ilvl="0" w:tplc="97A07FE2">
      <w:start w:val="1"/>
      <w:numFmt w:val="decimal"/>
      <w:lvlText w:val="%1."/>
      <w:lvlJc w:val="left"/>
    </w:lvl>
    <w:lvl w:ilvl="1" w:tplc="8C8A03D4">
      <w:numFmt w:val="decimal"/>
      <w:lvlText w:val=""/>
      <w:lvlJc w:val="left"/>
    </w:lvl>
    <w:lvl w:ilvl="2" w:tplc="325EC8C8">
      <w:numFmt w:val="decimal"/>
      <w:lvlText w:val=""/>
      <w:lvlJc w:val="left"/>
    </w:lvl>
    <w:lvl w:ilvl="3" w:tplc="215E8B34">
      <w:numFmt w:val="decimal"/>
      <w:lvlText w:val=""/>
      <w:lvlJc w:val="left"/>
    </w:lvl>
    <w:lvl w:ilvl="4" w:tplc="E962FEE2">
      <w:numFmt w:val="decimal"/>
      <w:lvlText w:val=""/>
      <w:lvlJc w:val="left"/>
    </w:lvl>
    <w:lvl w:ilvl="5" w:tplc="D2D4B806">
      <w:numFmt w:val="decimal"/>
      <w:lvlText w:val=""/>
      <w:lvlJc w:val="left"/>
    </w:lvl>
    <w:lvl w:ilvl="6" w:tplc="73AADB36">
      <w:numFmt w:val="decimal"/>
      <w:lvlText w:val=""/>
      <w:lvlJc w:val="left"/>
    </w:lvl>
    <w:lvl w:ilvl="7" w:tplc="3328E2A4">
      <w:numFmt w:val="decimal"/>
      <w:lvlText w:val=""/>
      <w:lvlJc w:val="left"/>
    </w:lvl>
    <w:lvl w:ilvl="8" w:tplc="3F98123A">
      <w:numFmt w:val="decimal"/>
      <w:lvlText w:val=""/>
      <w:lvlJc w:val="left"/>
    </w:lvl>
  </w:abstractNum>
  <w:abstractNum w:abstractNumId="8">
    <w:nsid w:val="00002EA6"/>
    <w:multiLevelType w:val="hybridMultilevel"/>
    <w:tmpl w:val="3B628A30"/>
    <w:lvl w:ilvl="0" w:tplc="F6B04042">
      <w:start w:val="1"/>
      <w:numFmt w:val="bullet"/>
      <w:lvlText w:val="и"/>
      <w:lvlJc w:val="left"/>
    </w:lvl>
    <w:lvl w:ilvl="1" w:tplc="8B6086BC">
      <w:numFmt w:val="decimal"/>
      <w:lvlText w:val=""/>
      <w:lvlJc w:val="left"/>
    </w:lvl>
    <w:lvl w:ilvl="2" w:tplc="77428DB8">
      <w:numFmt w:val="decimal"/>
      <w:lvlText w:val=""/>
      <w:lvlJc w:val="left"/>
    </w:lvl>
    <w:lvl w:ilvl="3" w:tplc="45C89F52">
      <w:numFmt w:val="decimal"/>
      <w:lvlText w:val=""/>
      <w:lvlJc w:val="left"/>
    </w:lvl>
    <w:lvl w:ilvl="4" w:tplc="ADF648DE">
      <w:numFmt w:val="decimal"/>
      <w:lvlText w:val=""/>
      <w:lvlJc w:val="left"/>
    </w:lvl>
    <w:lvl w:ilvl="5" w:tplc="04101F6C">
      <w:numFmt w:val="decimal"/>
      <w:lvlText w:val=""/>
      <w:lvlJc w:val="left"/>
    </w:lvl>
    <w:lvl w:ilvl="6" w:tplc="CFF0D312">
      <w:numFmt w:val="decimal"/>
      <w:lvlText w:val=""/>
      <w:lvlJc w:val="left"/>
    </w:lvl>
    <w:lvl w:ilvl="7" w:tplc="E0363238">
      <w:numFmt w:val="decimal"/>
      <w:lvlText w:val=""/>
      <w:lvlJc w:val="left"/>
    </w:lvl>
    <w:lvl w:ilvl="8" w:tplc="DCCC0F1A">
      <w:numFmt w:val="decimal"/>
      <w:lvlText w:val=""/>
      <w:lvlJc w:val="left"/>
    </w:lvl>
  </w:abstractNum>
  <w:abstractNum w:abstractNumId="9">
    <w:nsid w:val="0000305E"/>
    <w:multiLevelType w:val="hybridMultilevel"/>
    <w:tmpl w:val="56508D14"/>
    <w:lvl w:ilvl="0" w:tplc="CAB2827C">
      <w:start w:val="8"/>
      <w:numFmt w:val="decimal"/>
      <w:lvlText w:val="%1"/>
      <w:lvlJc w:val="left"/>
    </w:lvl>
    <w:lvl w:ilvl="1" w:tplc="67DCE7FA">
      <w:numFmt w:val="decimal"/>
      <w:lvlText w:val=""/>
      <w:lvlJc w:val="left"/>
    </w:lvl>
    <w:lvl w:ilvl="2" w:tplc="0BD43B14">
      <w:numFmt w:val="decimal"/>
      <w:lvlText w:val=""/>
      <w:lvlJc w:val="left"/>
    </w:lvl>
    <w:lvl w:ilvl="3" w:tplc="D6FE69DC">
      <w:numFmt w:val="decimal"/>
      <w:lvlText w:val=""/>
      <w:lvlJc w:val="left"/>
    </w:lvl>
    <w:lvl w:ilvl="4" w:tplc="A022DDA2">
      <w:numFmt w:val="decimal"/>
      <w:lvlText w:val=""/>
      <w:lvlJc w:val="left"/>
    </w:lvl>
    <w:lvl w:ilvl="5" w:tplc="28C226F2">
      <w:numFmt w:val="decimal"/>
      <w:lvlText w:val=""/>
      <w:lvlJc w:val="left"/>
    </w:lvl>
    <w:lvl w:ilvl="6" w:tplc="6EF2B1E6">
      <w:numFmt w:val="decimal"/>
      <w:lvlText w:val=""/>
      <w:lvlJc w:val="left"/>
    </w:lvl>
    <w:lvl w:ilvl="7" w:tplc="50A8C842">
      <w:numFmt w:val="decimal"/>
      <w:lvlText w:val=""/>
      <w:lvlJc w:val="left"/>
    </w:lvl>
    <w:lvl w:ilvl="8" w:tplc="27123204">
      <w:numFmt w:val="decimal"/>
      <w:lvlText w:val=""/>
      <w:lvlJc w:val="left"/>
    </w:lvl>
  </w:abstractNum>
  <w:abstractNum w:abstractNumId="10">
    <w:nsid w:val="0000390C"/>
    <w:multiLevelType w:val="hybridMultilevel"/>
    <w:tmpl w:val="F904D70C"/>
    <w:lvl w:ilvl="0" w:tplc="9F60D312">
      <w:start w:val="1"/>
      <w:numFmt w:val="decimal"/>
      <w:lvlText w:val="%1."/>
      <w:lvlJc w:val="left"/>
    </w:lvl>
    <w:lvl w:ilvl="1" w:tplc="D174D688">
      <w:numFmt w:val="decimal"/>
      <w:lvlText w:val=""/>
      <w:lvlJc w:val="left"/>
    </w:lvl>
    <w:lvl w:ilvl="2" w:tplc="D2221184">
      <w:numFmt w:val="decimal"/>
      <w:lvlText w:val=""/>
      <w:lvlJc w:val="left"/>
    </w:lvl>
    <w:lvl w:ilvl="3" w:tplc="396A0868">
      <w:numFmt w:val="decimal"/>
      <w:lvlText w:val=""/>
      <w:lvlJc w:val="left"/>
    </w:lvl>
    <w:lvl w:ilvl="4" w:tplc="B6A097E6">
      <w:numFmt w:val="decimal"/>
      <w:lvlText w:val=""/>
      <w:lvlJc w:val="left"/>
    </w:lvl>
    <w:lvl w:ilvl="5" w:tplc="D5D62E62">
      <w:numFmt w:val="decimal"/>
      <w:lvlText w:val=""/>
      <w:lvlJc w:val="left"/>
    </w:lvl>
    <w:lvl w:ilvl="6" w:tplc="F216B76C">
      <w:numFmt w:val="decimal"/>
      <w:lvlText w:val=""/>
      <w:lvlJc w:val="left"/>
    </w:lvl>
    <w:lvl w:ilvl="7" w:tplc="20A01C8A">
      <w:numFmt w:val="decimal"/>
      <w:lvlText w:val=""/>
      <w:lvlJc w:val="left"/>
    </w:lvl>
    <w:lvl w:ilvl="8" w:tplc="447475BC">
      <w:numFmt w:val="decimal"/>
      <w:lvlText w:val=""/>
      <w:lvlJc w:val="left"/>
    </w:lvl>
  </w:abstractNum>
  <w:abstractNum w:abstractNumId="11">
    <w:nsid w:val="000041BB"/>
    <w:multiLevelType w:val="hybridMultilevel"/>
    <w:tmpl w:val="C7A8FA30"/>
    <w:lvl w:ilvl="0" w:tplc="CA0CBE6A">
      <w:start w:val="1"/>
      <w:numFmt w:val="decimal"/>
      <w:lvlText w:val="%1)"/>
      <w:lvlJc w:val="left"/>
    </w:lvl>
    <w:lvl w:ilvl="1" w:tplc="867E1F50">
      <w:numFmt w:val="decimal"/>
      <w:lvlText w:val=""/>
      <w:lvlJc w:val="left"/>
    </w:lvl>
    <w:lvl w:ilvl="2" w:tplc="A94419F8">
      <w:numFmt w:val="decimal"/>
      <w:lvlText w:val=""/>
      <w:lvlJc w:val="left"/>
    </w:lvl>
    <w:lvl w:ilvl="3" w:tplc="9B1A9E7A">
      <w:numFmt w:val="decimal"/>
      <w:lvlText w:val=""/>
      <w:lvlJc w:val="left"/>
    </w:lvl>
    <w:lvl w:ilvl="4" w:tplc="343C34C8">
      <w:numFmt w:val="decimal"/>
      <w:lvlText w:val=""/>
      <w:lvlJc w:val="left"/>
    </w:lvl>
    <w:lvl w:ilvl="5" w:tplc="64D6D646">
      <w:numFmt w:val="decimal"/>
      <w:lvlText w:val=""/>
      <w:lvlJc w:val="left"/>
    </w:lvl>
    <w:lvl w:ilvl="6" w:tplc="ED8A8B7A">
      <w:numFmt w:val="decimal"/>
      <w:lvlText w:val=""/>
      <w:lvlJc w:val="left"/>
    </w:lvl>
    <w:lvl w:ilvl="7" w:tplc="4F12EE76">
      <w:numFmt w:val="decimal"/>
      <w:lvlText w:val=""/>
      <w:lvlJc w:val="left"/>
    </w:lvl>
    <w:lvl w:ilvl="8" w:tplc="C44414FE">
      <w:numFmt w:val="decimal"/>
      <w:lvlText w:val=""/>
      <w:lvlJc w:val="left"/>
    </w:lvl>
  </w:abstractNum>
  <w:abstractNum w:abstractNumId="12">
    <w:nsid w:val="00007E87"/>
    <w:multiLevelType w:val="hybridMultilevel"/>
    <w:tmpl w:val="3D08B0A4"/>
    <w:lvl w:ilvl="0" w:tplc="F0D6FDA8">
      <w:start w:val="1"/>
      <w:numFmt w:val="bullet"/>
      <w:lvlText w:val="и"/>
      <w:lvlJc w:val="left"/>
    </w:lvl>
    <w:lvl w:ilvl="1" w:tplc="CE984C92">
      <w:numFmt w:val="decimal"/>
      <w:lvlText w:val=""/>
      <w:lvlJc w:val="left"/>
    </w:lvl>
    <w:lvl w:ilvl="2" w:tplc="EBE2F0F0">
      <w:numFmt w:val="decimal"/>
      <w:lvlText w:val=""/>
      <w:lvlJc w:val="left"/>
    </w:lvl>
    <w:lvl w:ilvl="3" w:tplc="BD98E202">
      <w:numFmt w:val="decimal"/>
      <w:lvlText w:val=""/>
      <w:lvlJc w:val="left"/>
    </w:lvl>
    <w:lvl w:ilvl="4" w:tplc="E3E08450">
      <w:numFmt w:val="decimal"/>
      <w:lvlText w:val=""/>
      <w:lvlJc w:val="left"/>
    </w:lvl>
    <w:lvl w:ilvl="5" w:tplc="7144D58A">
      <w:numFmt w:val="decimal"/>
      <w:lvlText w:val=""/>
      <w:lvlJc w:val="left"/>
    </w:lvl>
    <w:lvl w:ilvl="6" w:tplc="86561994">
      <w:numFmt w:val="decimal"/>
      <w:lvlText w:val=""/>
      <w:lvlJc w:val="left"/>
    </w:lvl>
    <w:lvl w:ilvl="7" w:tplc="8F7040AE">
      <w:numFmt w:val="decimal"/>
      <w:lvlText w:val=""/>
      <w:lvlJc w:val="left"/>
    </w:lvl>
    <w:lvl w:ilvl="8" w:tplc="C7A6DCE6">
      <w:numFmt w:val="decimal"/>
      <w:lvlText w:val=""/>
      <w:lvlJc w:val="left"/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12"/>
  </w:num>
  <w:num w:numId="9">
    <w:abstractNumId w:val="10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71"/>
    <w:rsid w:val="00190A8C"/>
    <w:rsid w:val="004D4DAA"/>
    <w:rsid w:val="00787271"/>
    <w:rsid w:val="00861AD1"/>
    <w:rsid w:val="0094438E"/>
    <w:rsid w:val="009A2B36"/>
    <w:rsid w:val="00BE112D"/>
    <w:rsid w:val="00EE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43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2B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2B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43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2B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2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3539</Words>
  <Characters>20177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2019-10-29T07:33:00Z</cp:lastPrinted>
  <dcterms:created xsi:type="dcterms:W3CDTF">2020-02-28T16:42:00Z</dcterms:created>
  <dcterms:modified xsi:type="dcterms:W3CDTF">2020-02-28T16:42:00Z</dcterms:modified>
</cp:coreProperties>
</file>